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37ED7191" w:rsidR="00C27E78" w:rsidRDefault="009C4B8F" w:rsidP="00411E77">
      <w:pPr>
        <w:jc w:val="center"/>
        <w:rPr>
          <w:rFonts w:ascii="Arial" w:hAnsi="Arial" w:cs="Arial"/>
          <w:sz w:val="22"/>
          <w:szCs w:val="22"/>
        </w:rPr>
      </w:pPr>
      <w:r>
        <w:rPr>
          <w:noProof/>
        </w:rPr>
        <w:drawing>
          <wp:inline distT="0" distB="0" distL="0" distR="0" wp14:anchorId="5D0075A3" wp14:editId="75ADD490">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2DA1D8D0" w14:textId="77777777" w:rsidR="00DF7433" w:rsidRPr="00DF7433" w:rsidRDefault="00DF7433" w:rsidP="00411E77">
      <w:pPr>
        <w:jc w:val="center"/>
        <w:rPr>
          <w:rFonts w:ascii="Arial" w:hAnsi="Arial" w:cs="Arial"/>
          <w:b/>
          <w:bCs/>
          <w:sz w:val="22"/>
          <w:szCs w:val="22"/>
        </w:rPr>
      </w:pPr>
    </w:p>
    <w:p w14:paraId="1B978CBE" w14:textId="316FEB47" w:rsidR="00F85AF0" w:rsidRPr="00DF7433" w:rsidRDefault="00F85AF0" w:rsidP="00411E77">
      <w:pPr>
        <w:jc w:val="center"/>
        <w:rPr>
          <w:rFonts w:ascii="Arial" w:hAnsi="Arial" w:cs="Arial"/>
          <w:b/>
          <w:bCs/>
          <w:sz w:val="22"/>
          <w:szCs w:val="22"/>
        </w:rPr>
      </w:pPr>
      <w:r w:rsidRPr="00DF7433">
        <w:rPr>
          <w:rFonts w:ascii="Arial" w:hAnsi="Arial" w:cs="Arial"/>
          <w:b/>
          <w:bCs/>
          <w:sz w:val="22"/>
          <w:szCs w:val="22"/>
        </w:rPr>
        <w:t>JOB DES</w:t>
      </w:r>
      <w:r w:rsidR="00DF7433" w:rsidRPr="00DF7433">
        <w:rPr>
          <w:rFonts w:ascii="Arial" w:hAnsi="Arial" w:cs="Arial"/>
          <w:b/>
          <w:bCs/>
          <w:sz w:val="22"/>
          <w:szCs w:val="22"/>
        </w:rPr>
        <w:t>CRIPTION</w:t>
      </w:r>
    </w:p>
    <w:p w14:paraId="4137A8FD" w14:textId="77777777" w:rsidR="00BA4906" w:rsidRPr="00C9779B" w:rsidRDefault="00BA4906" w:rsidP="00034DBB">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C31C3C" w:rsidRPr="00054A9F" w14:paraId="11E61C57" w14:textId="77777777" w:rsidTr="00C31C3C">
        <w:tc>
          <w:tcPr>
            <w:tcW w:w="4508" w:type="dxa"/>
          </w:tcPr>
          <w:p w14:paraId="4ACFB47F" w14:textId="5F3793CF" w:rsidR="00C31C3C" w:rsidRPr="00054A9F" w:rsidRDefault="004244DB" w:rsidP="004118C9">
            <w:pPr>
              <w:tabs>
                <w:tab w:val="left" w:pos="2552"/>
              </w:tabs>
              <w:rPr>
                <w:rFonts w:ascii="Arial" w:hAnsi="Arial" w:cs="Arial"/>
                <w:b/>
                <w:sz w:val="22"/>
                <w:szCs w:val="22"/>
              </w:rPr>
            </w:pPr>
            <w:r w:rsidRPr="00054A9F">
              <w:rPr>
                <w:rFonts w:ascii="Arial" w:hAnsi="Arial" w:cs="Arial"/>
                <w:b/>
                <w:sz w:val="22"/>
                <w:szCs w:val="22"/>
              </w:rPr>
              <w:t>J</w:t>
            </w:r>
            <w:r w:rsidR="00C31C3C" w:rsidRPr="00054A9F">
              <w:rPr>
                <w:rFonts w:ascii="Arial" w:hAnsi="Arial" w:cs="Arial"/>
                <w:b/>
                <w:sz w:val="22"/>
                <w:szCs w:val="22"/>
              </w:rPr>
              <w:t>ob Title</w:t>
            </w:r>
          </w:p>
        </w:tc>
        <w:tc>
          <w:tcPr>
            <w:tcW w:w="4508" w:type="dxa"/>
          </w:tcPr>
          <w:p w14:paraId="1D4C4454" w14:textId="1BD4DAA9" w:rsidR="00C31C3C" w:rsidRPr="00054A9F" w:rsidRDefault="00BD654A" w:rsidP="004118C9">
            <w:pPr>
              <w:tabs>
                <w:tab w:val="left" w:pos="2552"/>
              </w:tabs>
              <w:rPr>
                <w:rFonts w:ascii="Arial" w:hAnsi="Arial" w:cs="Arial"/>
                <w:sz w:val="22"/>
                <w:szCs w:val="22"/>
              </w:rPr>
            </w:pPr>
            <w:r w:rsidRPr="00BD654A">
              <w:rPr>
                <w:rFonts w:ascii="Arial" w:hAnsi="Arial" w:cs="Arial"/>
                <w:bCs/>
                <w:sz w:val="22"/>
                <w:szCs w:val="22"/>
              </w:rPr>
              <w:t xml:space="preserve">Placements </w:t>
            </w:r>
            <w:r w:rsidR="00123FBB">
              <w:rPr>
                <w:rFonts w:ascii="Arial" w:hAnsi="Arial" w:cs="Arial"/>
                <w:bCs/>
                <w:sz w:val="22"/>
                <w:szCs w:val="22"/>
              </w:rPr>
              <w:t>Officer</w:t>
            </w:r>
          </w:p>
        </w:tc>
      </w:tr>
      <w:tr w:rsidR="00C31C3C" w:rsidRPr="00054A9F" w14:paraId="562E83AE" w14:textId="77777777" w:rsidTr="00C31C3C">
        <w:tc>
          <w:tcPr>
            <w:tcW w:w="4508" w:type="dxa"/>
          </w:tcPr>
          <w:p w14:paraId="43D9F692" w14:textId="154CDE30" w:rsidR="00C31C3C" w:rsidRPr="00054A9F" w:rsidRDefault="00C31C3C" w:rsidP="004118C9">
            <w:pPr>
              <w:tabs>
                <w:tab w:val="left" w:pos="2552"/>
              </w:tabs>
              <w:rPr>
                <w:rFonts w:ascii="Arial" w:hAnsi="Arial" w:cs="Arial"/>
                <w:b/>
                <w:sz w:val="22"/>
                <w:szCs w:val="22"/>
              </w:rPr>
            </w:pPr>
            <w:r w:rsidRPr="00054A9F">
              <w:rPr>
                <w:rFonts w:ascii="Arial" w:hAnsi="Arial" w:cs="Arial"/>
                <w:b/>
                <w:sz w:val="22"/>
                <w:szCs w:val="22"/>
              </w:rPr>
              <w:t>Service</w:t>
            </w:r>
          </w:p>
        </w:tc>
        <w:tc>
          <w:tcPr>
            <w:tcW w:w="4508" w:type="dxa"/>
          </w:tcPr>
          <w:p w14:paraId="1BD50506" w14:textId="55E2A728" w:rsidR="00C31C3C" w:rsidRPr="00054A9F" w:rsidRDefault="00BD654A" w:rsidP="004118C9">
            <w:pPr>
              <w:tabs>
                <w:tab w:val="left" w:pos="2552"/>
              </w:tabs>
              <w:rPr>
                <w:rFonts w:ascii="Arial" w:hAnsi="Arial" w:cs="Arial"/>
                <w:b/>
                <w:sz w:val="22"/>
                <w:szCs w:val="22"/>
              </w:rPr>
            </w:pPr>
            <w:r w:rsidRPr="00BD654A">
              <w:rPr>
                <w:rFonts w:ascii="Arial" w:hAnsi="Arial" w:cs="Arial"/>
                <w:sz w:val="22"/>
                <w:szCs w:val="22"/>
              </w:rPr>
              <w:t>Careers and Student Enterprise</w:t>
            </w:r>
          </w:p>
        </w:tc>
      </w:tr>
      <w:tr w:rsidR="00C31C3C" w:rsidRPr="00054A9F" w14:paraId="5E71349B" w14:textId="77777777" w:rsidTr="00C31C3C">
        <w:tc>
          <w:tcPr>
            <w:tcW w:w="4508" w:type="dxa"/>
          </w:tcPr>
          <w:p w14:paraId="517E9582" w14:textId="29A91D07" w:rsidR="00C31C3C" w:rsidRPr="00054A9F" w:rsidRDefault="00C31C3C" w:rsidP="004118C9">
            <w:pPr>
              <w:tabs>
                <w:tab w:val="left" w:pos="2552"/>
              </w:tabs>
              <w:rPr>
                <w:rFonts w:ascii="Arial" w:hAnsi="Arial" w:cs="Arial"/>
                <w:b/>
                <w:sz w:val="22"/>
                <w:szCs w:val="22"/>
              </w:rPr>
            </w:pPr>
            <w:r w:rsidRPr="00054A9F">
              <w:rPr>
                <w:rFonts w:ascii="Arial" w:hAnsi="Arial" w:cs="Arial"/>
                <w:b/>
                <w:sz w:val="22"/>
                <w:szCs w:val="22"/>
              </w:rPr>
              <w:t xml:space="preserve">Grade </w:t>
            </w:r>
          </w:p>
        </w:tc>
        <w:tc>
          <w:tcPr>
            <w:tcW w:w="4508" w:type="dxa"/>
          </w:tcPr>
          <w:p w14:paraId="003A7A44" w14:textId="6A7D9A7B" w:rsidR="00C31C3C" w:rsidRPr="00054A9F" w:rsidRDefault="00E83636" w:rsidP="00A074FC">
            <w:pPr>
              <w:spacing w:line="276" w:lineRule="auto"/>
              <w:rPr>
                <w:rFonts w:ascii="Arial" w:eastAsia="Calibri" w:hAnsi="Arial" w:cs="Arial"/>
                <w:sz w:val="22"/>
                <w:szCs w:val="22"/>
                <w:lang w:eastAsia="en-US"/>
              </w:rPr>
            </w:pPr>
            <w:r>
              <w:rPr>
                <w:rFonts w:ascii="Arial" w:eastAsia="Calibri" w:hAnsi="Arial" w:cs="Arial"/>
                <w:sz w:val="22"/>
                <w:szCs w:val="22"/>
                <w:lang w:eastAsia="en-US"/>
              </w:rPr>
              <w:t>Grade D</w:t>
            </w:r>
          </w:p>
        </w:tc>
      </w:tr>
      <w:tr w:rsidR="00C31C3C" w:rsidRPr="00054A9F" w14:paraId="2D868D69" w14:textId="77777777" w:rsidTr="00C31C3C">
        <w:tc>
          <w:tcPr>
            <w:tcW w:w="4508" w:type="dxa"/>
          </w:tcPr>
          <w:p w14:paraId="37FBF71A" w14:textId="20AA0368" w:rsidR="00C31C3C" w:rsidRPr="00054A9F" w:rsidRDefault="004921D6" w:rsidP="004118C9">
            <w:pPr>
              <w:tabs>
                <w:tab w:val="left" w:pos="2552"/>
              </w:tabs>
              <w:rPr>
                <w:rFonts w:ascii="Arial" w:hAnsi="Arial" w:cs="Arial"/>
                <w:b/>
                <w:sz w:val="22"/>
                <w:szCs w:val="22"/>
              </w:rPr>
            </w:pPr>
            <w:r w:rsidRPr="00054A9F">
              <w:rPr>
                <w:rFonts w:ascii="Arial" w:hAnsi="Arial" w:cs="Arial"/>
                <w:b/>
                <w:sz w:val="22"/>
                <w:szCs w:val="22"/>
              </w:rPr>
              <w:t>Location</w:t>
            </w:r>
            <w:r w:rsidR="0032746E" w:rsidRPr="00054A9F">
              <w:rPr>
                <w:rFonts w:ascii="Arial" w:hAnsi="Arial" w:cs="Arial"/>
                <w:b/>
                <w:sz w:val="22"/>
                <w:szCs w:val="22"/>
              </w:rPr>
              <w:t xml:space="preserve"> </w:t>
            </w:r>
          </w:p>
        </w:tc>
        <w:tc>
          <w:tcPr>
            <w:tcW w:w="4508" w:type="dxa"/>
          </w:tcPr>
          <w:p w14:paraId="58436BAC" w14:textId="5669FA15" w:rsidR="00C31C3C" w:rsidRPr="00054A9F" w:rsidRDefault="00BD654A" w:rsidP="004118C9">
            <w:pPr>
              <w:tabs>
                <w:tab w:val="left" w:pos="2552"/>
              </w:tabs>
              <w:rPr>
                <w:rFonts w:ascii="Arial" w:hAnsi="Arial" w:cs="Arial"/>
                <w:b/>
                <w:sz w:val="22"/>
                <w:szCs w:val="22"/>
              </w:rPr>
            </w:pPr>
            <w:r w:rsidRPr="00BD654A">
              <w:rPr>
                <w:rFonts w:ascii="Arial" w:hAnsi="Arial" w:cs="Arial"/>
                <w:sz w:val="22"/>
                <w:szCs w:val="22"/>
              </w:rPr>
              <w:t>Docklands Campus (travelling to other campuses may be required)</w:t>
            </w:r>
          </w:p>
        </w:tc>
      </w:tr>
      <w:tr w:rsidR="00FC6D7E" w:rsidRPr="00054A9F" w14:paraId="6E406EC7" w14:textId="77777777" w:rsidTr="00C31C3C">
        <w:tc>
          <w:tcPr>
            <w:tcW w:w="4508" w:type="dxa"/>
          </w:tcPr>
          <w:p w14:paraId="2F6C7900" w14:textId="00302A46" w:rsidR="00FC6D7E" w:rsidRPr="00054A9F" w:rsidRDefault="00FC6D7E" w:rsidP="004118C9">
            <w:pPr>
              <w:tabs>
                <w:tab w:val="left" w:pos="2552"/>
              </w:tabs>
              <w:rPr>
                <w:rFonts w:ascii="Arial" w:hAnsi="Arial" w:cs="Arial"/>
                <w:b/>
                <w:sz w:val="22"/>
                <w:szCs w:val="22"/>
              </w:rPr>
            </w:pPr>
            <w:r>
              <w:rPr>
                <w:rFonts w:ascii="Arial" w:hAnsi="Arial" w:cs="Arial"/>
                <w:b/>
                <w:sz w:val="22"/>
                <w:szCs w:val="22"/>
              </w:rPr>
              <w:t xml:space="preserve">Reporting to </w:t>
            </w:r>
          </w:p>
        </w:tc>
        <w:tc>
          <w:tcPr>
            <w:tcW w:w="4508" w:type="dxa"/>
          </w:tcPr>
          <w:p w14:paraId="6F6AC625" w14:textId="102F3ECF" w:rsidR="00FC6D7E" w:rsidRPr="00BD654A" w:rsidRDefault="00FC6D7E" w:rsidP="004721B0">
            <w:pPr>
              <w:tabs>
                <w:tab w:val="left" w:pos="2552"/>
              </w:tabs>
              <w:rPr>
                <w:rFonts w:ascii="Arial" w:hAnsi="Arial" w:cs="Arial"/>
                <w:bCs/>
                <w:sz w:val="22"/>
                <w:szCs w:val="22"/>
              </w:rPr>
            </w:pPr>
            <w:r>
              <w:rPr>
                <w:rFonts w:ascii="Arial" w:hAnsi="Arial" w:cs="Arial"/>
                <w:bCs/>
                <w:sz w:val="22"/>
                <w:szCs w:val="22"/>
              </w:rPr>
              <w:t xml:space="preserve">Placement Manager </w:t>
            </w:r>
          </w:p>
        </w:tc>
      </w:tr>
      <w:tr w:rsidR="00C31C3C" w:rsidRPr="00054A9F" w14:paraId="12C50464" w14:textId="77777777" w:rsidTr="00C31C3C">
        <w:tc>
          <w:tcPr>
            <w:tcW w:w="4508" w:type="dxa"/>
          </w:tcPr>
          <w:p w14:paraId="225ACFD5" w14:textId="50EFEDB4" w:rsidR="00C31C3C" w:rsidRPr="00054A9F" w:rsidRDefault="004721B0" w:rsidP="004118C9">
            <w:pPr>
              <w:tabs>
                <w:tab w:val="left" w:pos="2552"/>
              </w:tabs>
              <w:rPr>
                <w:rFonts w:ascii="Arial" w:hAnsi="Arial" w:cs="Arial"/>
                <w:b/>
                <w:sz w:val="22"/>
                <w:szCs w:val="22"/>
              </w:rPr>
            </w:pPr>
            <w:r w:rsidRPr="00054A9F">
              <w:rPr>
                <w:rFonts w:ascii="Arial" w:hAnsi="Arial" w:cs="Arial"/>
                <w:b/>
                <w:sz w:val="22"/>
                <w:szCs w:val="22"/>
              </w:rPr>
              <w:t>Liaison with</w:t>
            </w:r>
          </w:p>
        </w:tc>
        <w:tc>
          <w:tcPr>
            <w:tcW w:w="4508" w:type="dxa"/>
          </w:tcPr>
          <w:p w14:paraId="10E3EB42" w14:textId="6682A535" w:rsidR="00C31C3C" w:rsidRPr="00054A9F" w:rsidRDefault="00BD654A" w:rsidP="004721B0">
            <w:pPr>
              <w:tabs>
                <w:tab w:val="left" w:pos="2552"/>
              </w:tabs>
              <w:rPr>
                <w:rFonts w:ascii="Arial" w:hAnsi="Arial" w:cs="Arial"/>
                <w:bCs/>
                <w:sz w:val="22"/>
                <w:szCs w:val="22"/>
              </w:rPr>
            </w:pPr>
            <w:r w:rsidRPr="00BD654A">
              <w:rPr>
                <w:rFonts w:ascii="Arial" w:hAnsi="Arial" w:cs="Arial"/>
                <w:bCs/>
                <w:sz w:val="22"/>
                <w:szCs w:val="22"/>
              </w:rPr>
              <w:t>University staff, students and external bodies as required</w:t>
            </w:r>
          </w:p>
        </w:tc>
      </w:tr>
      <w:tr w:rsidR="00C31C3C" w:rsidRPr="00054A9F" w14:paraId="70A4F64D" w14:textId="77777777" w:rsidTr="00C31C3C">
        <w:tc>
          <w:tcPr>
            <w:tcW w:w="4508" w:type="dxa"/>
          </w:tcPr>
          <w:p w14:paraId="6BA6AA08" w14:textId="3AA634B1" w:rsidR="00C31C3C" w:rsidRPr="00054A9F" w:rsidRDefault="007B7070" w:rsidP="004118C9">
            <w:pPr>
              <w:tabs>
                <w:tab w:val="left" w:pos="2552"/>
              </w:tabs>
              <w:rPr>
                <w:rFonts w:ascii="Arial" w:hAnsi="Arial" w:cs="Arial"/>
                <w:b/>
                <w:sz w:val="22"/>
                <w:szCs w:val="22"/>
              </w:rPr>
            </w:pPr>
            <w:r w:rsidRPr="00054A9F">
              <w:rPr>
                <w:rFonts w:ascii="Arial" w:hAnsi="Arial" w:cs="Arial"/>
                <w:b/>
                <w:sz w:val="22"/>
                <w:szCs w:val="22"/>
              </w:rPr>
              <w:t>Contract type</w:t>
            </w:r>
          </w:p>
        </w:tc>
        <w:tc>
          <w:tcPr>
            <w:tcW w:w="4508" w:type="dxa"/>
          </w:tcPr>
          <w:p w14:paraId="73D5EAFE" w14:textId="6F8B9078" w:rsidR="00C31C3C" w:rsidRPr="00054A9F" w:rsidRDefault="00D140F8" w:rsidP="004118C9">
            <w:pPr>
              <w:tabs>
                <w:tab w:val="left" w:pos="2552"/>
              </w:tabs>
              <w:rPr>
                <w:rFonts w:ascii="Arial" w:hAnsi="Arial" w:cs="Arial"/>
                <w:bCs/>
                <w:sz w:val="22"/>
                <w:szCs w:val="22"/>
              </w:rPr>
            </w:pPr>
            <w:r w:rsidRPr="00054A9F">
              <w:rPr>
                <w:rFonts w:ascii="Arial" w:hAnsi="Arial" w:cs="Arial"/>
                <w:bCs/>
                <w:sz w:val="22"/>
                <w:szCs w:val="22"/>
              </w:rPr>
              <w:t>Permanent</w:t>
            </w:r>
            <w:r w:rsidR="00F85AF0">
              <w:rPr>
                <w:rFonts w:ascii="Arial" w:hAnsi="Arial" w:cs="Arial"/>
                <w:bCs/>
                <w:sz w:val="22"/>
                <w:szCs w:val="22"/>
              </w:rPr>
              <w:t xml:space="preserve">, Full time </w:t>
            </w:r>
          </w:p>
        </w:tc>
      </w:tr>
    </w:tbl>
    <w:p w14:paraId="35374366" w14:textId="77777777" w:rsidR="00C31C3C" w:rsidRPr="00054A9F" w:rsidRDefault="00C31C3C" w:rsidP="004118C9">
      <w:pPr>
        <w:tabs>
          <w:tab w:val="left" w:pos="2552"/>
        </w:tabs>
        <w:rPr>
          <w:rFonts w:ascii="Arial" w:hAnsi="Arial" w:cs="Arial"/>
          <w:b/>
          <w:sz w:val="22"/>
          <w:szCs w:val="22"/>
        </w:rPr>
      </w:pPr>
    </w:p>
    <w:p w14:paraId="6E8E15A7" w14:textId="4933533A" w:rsidR="00926950" w:rsidRPr="00054A9F" w:rsidRDefault="00443094" w:rsidP="00B772E9">
      <w:pPr>
        <w:pStyle w:val="NoSpacing"/>
        <w:jc w:val="center"/>
        <w:rPr>
          <w:rStyle w:val="normaltextrun"/>
          <w:rFonts w:ascii="Arial" w:hAnsi="Arial" w:cs="Arial"/>
          <w:b/>
          <w:bCs/>
          <w:sz w:val="22"/>
          <w:szCs w:val="22"/>
        </w:rPr>
      </w:pPr>
      <w:r w:rsidRPr="00054A9F">
        <w:rPr>
          <w:rStyle w:val="normaltextrun"/>
          <w:rFonts w:ascii="Arial" w:hAnsi="Arial" w:cs="Arial"/>
          <w:sz w:val="22"/>
          <w:szCs w:val="22"/>
        </w:rPr>
        <w:t>Build your career, follow your passion, be inspired by our environment of success</w:t>
      </w:r>
      <w:r w:rsidR="003A6C98" w:rsidRPr="00054A9F">
        <w:rPr>
          <w:rStyle w:val="normaltextrun"/>
          <w:rFonts w:ascii="Arial" w:hAnsi="Arial" w:cs="Arial"/>
          <w:sz w:val="22"/>
          <w:szCs w:val="22"/>
        </w:rPr>
        <w:t xml:space="preserve"> </w:t>
      </w:r>
      <w:r w:rsidRPr="00054A9F">
        <w:rPr>
          <w:rStyle w:val="normaltextrun"/>
          <w:rFonts w:ascii="Arial" w:hAnsi="Arial" w:cs="Arial"/>
          <w:b/>
          <w:bCs/>
          <w:sz w:val="22"/>
          <w:szCs w:val="22"/>
        </w:rPr>
        <w:t>#BeTheChange</w:t>
      </w:r>
      <w:r w:rsidR="0080418D" w:rsidRPr="00054A9F">
        <w:rPr>
          <w:rStyle w:val="normaltextrun"/>
          <w:rFonts w:ascii="Arial" w:hAnsi="Arial" w:cs="Arial"/>
          <w:b/>
          <w:bCs/>
          <w:sz w:val="22"/>
          <w:szCs w:val="22"/>
        </w:rPr>
        <w:t xml:space="preserve"> </w:t>
      </w:r>
    </w:p>
    <w:p w14:paraId="429BA498" w14:textId="6FB9CC10" w:rsidR="00466100" w:rsidRPr="00054A9F" w:rsidRDefault="00466100" w:rsidP="00B772E9">
      <w:pPr>
        <w:pStyle w:val="NoSpacing"/>
        <w:jc w:val="center"/>
        <w:rPr>
          <w:rStyle w:val="normaltextrun"/>
          <w:rFonts w:ascii="Arial" w:hAnsi="Arial" w:cs="Arial"/>
          <w:b/>
          <w:bCs/>
          <w:sz w:val="22"/>
          <w:szCs w:val="22"/>
        </w:rPr>
      </w:pPr>
    </w:p>
    <w:p w14:paraId="256D148B" w14:textId="77777777" w:rsidR="005E7B01" w:rsidRPr="005E7B01" w:rsidRDefault="005E7B01" w:rsidP="005E7B01">
      <w:pPr>
        <w:rPr>
          <w:rFonts w:ascii="Arial" w:hAnsi="Arial" w:cs="Arial"/>
          <w:b/>
          <w:bCs/>
          <w:sz w:val="22"/>
          <w:szCs w:val="22"/>
        </w:rPr>
      </w:pPr>
      <w:r w:rsidRPr="005E7B01">
        <w:rPr>
          <w:rFonts w:ascii="Arial" w:hAnsi="Arial" w:cs="Arial"/>
          <w:b/>
          <w:bCs/>
          <w:sz w:val="22"/>
          <w:szCs w:val="22"/>
        </w:rPr>
        <w:t>THE UNIVERSITY OF EAST LONDON</w:t>
      </w:r>
    </w:p>
    <w:p w14:paraId="64B9D603" w14:textId="77777777" w:rsidR="005E7B01" w:rsidRPr="005E7B01" w:rsidRDefault="005E7B01" w:rsidP="005E7B01">
      <w:pPr>
        <w:pStyle w:val="ListParagraph"/>
        <w:rPr>
          <w:rFonts w:ascii="Arial" w:hAnsi="Arial" w:cs="Arial"/>
          <w:b/>
          <w:bCs/>
          <w:sz w:val="22"/>
          <w:szCs w:val="22"/>
        </w:rPr>
      </w:pPr>
    </w:p>
    <w:p w14:paraId="485426CD" w14:textId="77777777" w:rsidR="005E7B01" w:rsidRPr="005E7B01" w:rsidRDefault="005E7B01" w:rsidP="005E7B01">
      <w:pPr>
        <w:jc w:val="both"/>
        <w:rPr>
          <w:rFonts w:ascii="Arial" w:hAnsi="Arial" w:cs="Arial"/>
          <w:sz w:val="22"/>
          <w:szCs w:val="22"/>
        </w:rPr>
      </w:pPr>
      <w:r w:rsidRPr="005E7B01">
        <w:rPr>
          <w:rFonts w:ascii="Arial" w:hAnsi="Arial" w:cs="Arial"/>
          <w:sz w:val="22"/>
          <w:szCs w:val="22"/>
        </w:rPr>
        <w:t>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5F616E06" w14:textId="77777777" w:rsidR="005E7B01" w:rsidRPr="005E7B01" w:rsidRDefault="005E7B01" w:rsidP="005E7B01">
      <w:pPr>
        <w:pStyle w:val="ListParagraph"/>
        <w:jc w:val="both"/>
        <w:rPr>
          <w:rFonts w:ascii="Arial" w:hAnsi="Arial" w:cs="Arial"/>
          <w:sz w:val="22"/>
          <w:szCs w:val="22"/>
        </w:rPr>
      </w:pPr>
      <w:r w:rsidRPr="005E7B01">
        <w:rPr>
          <w:rFonts w:ascii="Arial" w:hAnsi="Arial" w:cs="Arial"/>
          <w:sz w:val="22"/>
          <w:szCs w:val="22"/>
        </w:rPr>
        <w:t xml:space="preserve"> </w:t>
      </w:r>
    </w:p>
    <w:p w14:paraId="37C6B712" w14:textId="77777777" w:rsidR="005E7B01" w:rsidRPr="005E7B01" w:rsidRDefault="005E7B01" w:rsidP="005E7B01">
      <w:pPr>
        <w:jc w:val="both"/>
        <w:rPr>
          <w:rFonts w:ascii="Arial" w:hAnsi="Arial" w:cs="Arial"/>
          <w:sz w:val="22"/>
          <w:szCs w:val="22"/>
        </w:rPr>
      </w:pPr>
      <w:r w:rsidRPr="005E7B01">
        <w:rPr>
          <w:rFonts w:ascii="Arial" w:hAnsi="Arial" w:cs="Arial"/>
          <w:sz w:val="22"/>
          <w:szCs w:val="22"/>
        </w:rPr>
        <w:t>Founded in 1898 to meet the skills needs of the 2nd industrial revolution, we are implementing The University of East London is one of the most diverse and vibrant universities in the global capital. Our pioneering and future-focused careers-first vision is making a positive and significant impact to the communities we serve, inspiring our students, our staff, our alumni and our partners to reach their full potential.</w:t>
      </w:r>
    </w:p>
    <w:p w14:paraId="5D69EDAD" w14:textId="77777777" w:rsidR="005E7B01" w:rsidRPr="005E7B01" w:rsidRDefault="005E7B01" w:rsidP="005E7B01">
      <w:pPr>
        <w:pStyle w:val="ListParagraph"/>
        <w:jc w:val="both"/>
        <w:rPr>
          <w:rFonts w:ascii="Arial" w:hAnsi="Arial" w:cs="Arial"/>
          <w:sz w:val="22"/>
          <w:szCs w:val="22"/>
        </w:rPr>
      </w:pPr>
      <w:r w:rsidRPr="005E7B01">
        <w:rPr>
          <w:rFonts w:ascii="Arial" w:hAnsi="Arial" w:cs="Arial"/>
          <w:sz w:val="22"/>
          <w:szCs w:val="22"/>
        </w:rPr>
        <w:t> </w:t>
      </w:r>
    </w:p>
    <w:p w14:paraId="43CFF245" w14:textId="77777777" w:rsidR="005E7B01" w:rsidRPr="005E7B01" w:rsidRDefault="005E7B01" w:rsidP="005E7B01">
      <w:pPr>
        <w:jc w:val="both"/>
        <w:rPr>
          <w:rFonts w:ascii="Arial" w:hAnsi="Arial" w:cs="Arial"/>
          <w:sz w:val="22"/>
          <w:szCs w:val="22"/>
        </w:rPr>
      </w:pPr>
      <w:r w:rsidRPr="005E7B01">
        <w:rPr>
          <w:rFonts w:ascii="Arial" w:hAnsi="Arial" w:cs="Arial"/>
          <w:sz w:val="22"/>
          <w:szCs w:val="22"/>
        </w:rPr>
        <w:t>Founded in 1898 to meet the skills needs of the 2nd industrial revolution, we are implementing </w:t>
      </w:r>
      <w:hyperlink r:id="rId11" w:tgtFrame="_blank" w:tooltip="https://www.uel.ac.uk/about/vision-2028" w:history="1">
        <w:r w:rsidRPr="005E7B01">
          <w:rPr>
            <w:rStyle w:val="Hyperlink"/>
            <w:rFonts w:ascii="Arial" w:hAnsi="Arial" w:cs="Arial"/>
            <w:sz w:val="22"/>
            <w:szCs w:val="22"/>
          </w:rPr>
          <w:t>Vision 2028</w:t>
        </w:r>
      </w:hyperlink>
      <w:r w:rsidRPr="005E7B01">
        <w:rPr>
          <w:rFonts w:ascii="Arial" w:hAnsi="Arial" w:cs="Arial"/>
          <w:sz w:val="22"/>
          <w:szCs w:val="22"/>
        </w:rPr>
        <w:t xml:space="preserve"> our ambitious 10-year strategy to reshape the face of education through collaborative initiatives alongside industry partners.</w:t>
      </w:r>
    </w:p>
    <w:p w14:paraId="1B8E148A" w14:textId="77777777" w:rsidR="005E7B01" w:rsidRPr="005E7B01" w:rsidRDefault="005E7B01" w:rsidP="005E7B01">
      <w:pPr>
        <w:pStyle w:val="ListParagraph"/>
        <w:jc w:val="both"/>
        <w:rPr>
          <w:rFonts w:ascii="Arial" w:hAnsi="Arial" w:cs="Arial"/>
          <w:sz w:val="22"/>
          <w:szCs w:val="22"/>
        </w:rPr>
      </w:pPr>
      <w:r w:rsidRPr="005E7B01">
        <w:rPr>
          <w:rFonts w:ascii="Arial" w:hAnsi="Arial" w:cs="Arial"/>
          <w:sz w:val="22"/>
          <w:szCs w:val="22"/>
        </w:rPr>
        <w:t> </w:t>
      </w:r>
    </w:p>
    <w:p w14:paraId="34B6B2F2" w14:textId="77777777" w:rsidR="005E7B01" w:rsidRPr="005E7B01" w:rsidRDefault="005E7B01" w:rsidP="005E7B01">
      <w:pPr>
        <w:jc w:val="both"/>
        <w:rPr>
          <w:rFonts w:ascii="Arial" w:hAnsi="Arial" w:cs="Arial"/>
          <w:sz w:val="22"/>
          <w:szCs w:val="22"/>
        </w:rPr>
      </w:pPr>
      <w:r w:rsidRPr="005E7B01">
        <w:rPr>
          <w:rFonts w:ascii="Arial" w:hAnsi="Arial" w:cs="Arial"/>
          <w:sz w:val="22"/>
          <w:szCs w:val="22"/>
        </w:rPr>
        <w:t>Our mission remains to foster inclusive pathways to career readiness for students of all backgrounds whilst driving positive change and measurable impact through our research, global partnerships, and innovative educational models.</w:t>
      </w:r>
    </w:p>
    <w:p w14:paraId="5FFBCC52" w14:textId="77777777" w:rsidR="005E7B01" w:rsidRPr="005E7B01" w:rsidRDefault="005E7B01" w:rsidP="005E7B01">
      <w:pPr>
        <w:pStyle w:val="ListParagraph"/>
        <w:jc w:val="both"/>
        <w:rPr>
          <w:rFonts w:ascii="Arial" w:hAnsi="Arial" w:cs="Arial"/>
          <w:sz w:val="22"/>
          <w:szCs w:val="22"/>
        </w:rPr>
      </w:pPr>
      <w:r w:rsidRPr="005E7B01">
        <w:rPr>
          <w:rFonts w:ascii="Arial" w:hAnsi="Arial" w:cs="Arial"/>
          <w:sz w:val="22"/>
          <w:szCs w:val="22"/>
        </w:rPr>
        <w:t> </w:t>
      </w:r>
    </w:p>
    <w:p w14:paraId="59DA60E5" w14:textId="77777777" w:rsidR="005E7B01" w:rsidRPr="005E7B01" w:rsidRDefault="005E7B01" w:rsidP="005E7B01">
      <w:pPr>
        <w:jc w:val="both"/>
        <w:rPr>
          <w:rFonts w:ascii="Arial" w:hAnsi="Arial" w:cs="Arial"/>
          <w:sz w:val="22"/>
          <w:szCs w:val="22"/>
        </w:rPr>
      </w:pPr>
      <w:r w:rsidRPr="005E7B01">
        <w:rPr>
          <w:rFonts w:ascii="Arial" w:hAnsi="Arial" w:cs="Arial"/>
          <w:sz w:val="22"/>
          <w:szCs w:val="22"/>
        </w:rPr>
        <w:t>We are building an environment of success where colleagues are supported to achieve, and our community can flourish and thrive. We are an accredited Investors in People Award Institution and have achieved the Investors in People Health and Wellbeing Award. As the only University in London to have achieved Silver Awards in Athena Swan Gender Equality and in the Race Equality Charter, we continue our journey to address and reduce barriers to opportunity.</w:t>
      </w:r>
    </w:p>
    <w:p w14:paraId="1F9B19D5" w14:textId="77777777" w:rsidR="005E7B01" w:rsidRDefault="005E7B01" w:rsidP="00572387">
      <w:pPr>
        <w:pStyle w:val="ListParagraph"/>
        <w:rPr>
          <w:rFonts w:ascii="Arial" w:hAnsi="Arial" w:cs="Arial"/>
          <w:b/>
          <w:bCs/>
          <w:sz w:val="22"/>
          <w:szCs w:val="22"/>
        </w:rPr>
      </w:pPr>
    </w:p>
    <w:p w14:paraId="12FBAB45" w14:textId="77777777" w:rsidR="005E7B01" w:rsidRDefault="005E7B01" w:rsidP="00572387">
      <w:pPr>
        <w:pStyle w:val="ListParagraph"/>
        <w:rPr>
          <w:rFonts w:ascii="Arial" w:hAnsi="Arial" w:cs="Arial"/>
          <w:b/>
          <w:bCs/>
          <w:sz w:val="22"/>
          <w:szCs w:val="22"/>
        </w:rPr>
      </w:pPr>
    </w:p>
    <w:p w14:paraId="26F45542" w14:textId="77777777" w:rsidR="005E7B01" w:rsidRDefault="005E7B01" w:rsidP="00572387">
      <w:pPr>
        <w:pStyle w:val="ListParagraph"/>
        <w:rPr>
          <w:rFonts w:ascii="Arial" w:hAnsi="Arial" w:cs="Arial"/>
          <w:b/>
          <w:bCs/>
          <w:sz w:val="22"/>
          <w:szCs w:val="22"/>
        </w:rPr>
      </w:pPr>
    </w:p>
    <w:p w14:paraId="32713380" w14:textId="77777777" w:rsidR="005E7B01" w:rsidRDefault="005E7B01" w:rsidP="00572387">
      <w:pPr>
        <w:pStyle w:val="ListParagraph"/>
        <w:rPr>
          <w:rFonts w:ascii="Arial" w:hAnsi="Arial" w:cs="Arial"/>
          <w:b/>
          <w:bCs/>
          <w:sz w:val="22"/>
          <w:szCs w:val="22"/>
        </w:rPr>
      </w:pPr>
    </w:p>
    <w:p w14:paraId="5E047C1C" w14:textId="22F09995" w:rsidR="005E3139" w:rsidRPr="00BA5728" w:rsidRDefault="00BA5728" w:rsidP="00534B02">
      <w:pPr>
        <w:jc w:val="both"/>
        <w:rPr>
          <w:rFonts w:ascii="Arial" w:hAnsi="Arial" w:cs="Arial"/>
          <w:b/>
          <w:bCs/>
          <w:sz w:val="22"/>
          <w:szCs w:val="22"/>
        </w:rPr>
      </w:pPr>
      <w:r>
        <w:rPr>
          <w:rFonts w:ascii="Arial" w:hAnsi="Arial" w:cs="Arial"/>
          <w:b/>
          <w:bCs/>
          <w:sz w:val="22"/>
          <w:szCs w:val="22"/>
        </w:rPr>
        <w:lastRenderedPageBreak/>
        <w:t xml:space="preserve">BRIEF OVERVIEW OF CAREERS </w:t>
      </w:r>
      <w:r w:rsidR="008B027E">
        <w:rPr>
          <w:rFonts w:ascii="Arial" w:hAnsi="Arial" w:cs="Arial"/>
          <w:b/>
          <w:bCs/>
          <w:sz w:val="22"/>
          <w:szCs w:val="22"/>
        </w:rPr>
        <w:t xml:space="preserve">AND STUDENT ENTERPRISE </w:t>
      </w:r>
    </w:p>
    <w:p w14:paraId="2841A885" w14:textId="77777777" w:rsidR="00572387" w:rsidRPr="00572387" w:rsidRDefault="00572387" w:rsidP="00534B02">
      <w:pPr>
        <w:pStyle w:val="ListParagraph"/>
        <w:jc w:val="both"/>
        <w:rPr>
          <w:rFonts w:ascii="Arial" w:hAnsi="Arial" w:cs="Arial"/>
          <w:b/>
          <w:bCs/>
          <w:sz w:val="22"/>
          <w:szCs w:val="22"/>
        </w:rPr>
      </w:pPr>
    </w:p>
    <w:p w14:paraId="6D1A2A84" w14:textId="77777777" w:rsidR="005E3139" w:rsidRPr="008B027E" w:rsidRDefault="005E3139" w:rsidP="00534B02">
      <w:pPr>
        <w:jc w:val="both"/>
        <w:rPr>
          <w:rFonts w:ascii="Arial" w:hAnsi="Arial" w:cs="Arial"/>
          <w:sz w:val="22"/>
          <w:szCs w:val="22"/>
        </w:rPr>
      </w:pPr>
      <w:r w:rsidRPr="008B027E">
        <w:rPr>
          <w:rFonts w:ascii="Arial" w:hAnsi="Arial" w:cs="Arial"/>
          <w:sz w:val="22"/>
          <w:szCs w:val="22"/>
        </w:rPr>
        <w:t>This role is based in the Careers and Student Enterprise (CaSE) Service, the employability and enterprise hub of the University. CaSE supports every student to achieve career success, gain the skills for the 21st-century workforce, and build direct pathways to employment.</w:t>
      </w:r>
    </w:p>
    <w:p w14:paraId="27A1CEB5" w14:textId="77777777" w:rsidR="00572387" w:rsidRPr="005E3139" w:rsidRDefault="00572387" w:rsidP="00534B02">
      <w:pPr>
        <w:pStyle w:val="ListParagraph"/>
        <w:jc w:val="both"/>
        <w:rPr>
          <w:rFonts w:ascii="Arial" w:hAnsi="Arial" w:cs="Arial"/>
          <w:sz w:val="22"/>
          <w:szCs w:val="22"/>
        </w:rPr>
      </w:pPr>
    </w:p>
    <w:p w14:paraId="190EE30E" w14:textId="77777777" w:rsidR="00572387" w:rsidRPr="008B027E" w:rsidRDefault="005E3139" w:rsidP="00534B02">
      <w:pPr>
        <w:jc w:val="both"/>
        <w:rPr>
          <w:rFonts w:ascii="Arial" w:hAnsi="Arial" w:cs="Arial"/>
          <w:sz w:val="22"/>
          <w:szCs w:val="22"/>
        </w:rPr>
      </w:pPr>
      <w:r w:rsidRPr="008B027E">
        <w:rPr>
          <w:rFonts w:ascii="Arial" w:hAnsi="Arial" w:cs="Arial"/>
          <w:sz w:val="22"/>
          <w:szCs w:val="22"/>
        </w:rPr>
        <w:t>The Placement Team within CaSE plays a crucial role in securing and maintaining high-quality work-based learning opportunities, ensuring compliance with internal policies and external regulatory frameworks, including UK Visa and Immigration (UKVI) requirements</w:t>
      </w:r>
    </w:p>
    <w:p w14:paraId="31A29034" w14:textId="77777777" w:rsidR="008B027E" w:rsidRDefault="008B027E" w:rsidP="00534B02">
      <w:pPr>
        <w:jc w:val="both"/>
        <w:rPr>
          <w:rFonts w:ascii="Arial" w:hAnsi="Arial" w:cs="Arial"/>
          <w:b/>
          <w:bCs/>
          <w:sz w:val="22"/>
          <w:szCs w:val="22"/>
        </w:rPr>
      </w:pPr>
    </w:p>
    <w:p w14:paraId="6CE57345" w14:textId="77777777" w:rsidR="008B027E" w:rsidRDefault="008B027E" w:rsidP="00534B02">
      <w:pPr>
        <w:jc w:val="both"/>
        <w:rPr>
          <w:rFonts w:ascii="Arial" w:hAnsi="Arial" w:cs="Arial"/>
          <w:b/>
          <w:bCs/>
          <w:sz w:val="22"/>
          <w:szCs w:val="22"/>
        </w:rPr>
      </w:pPr>
    </w:p>
    <w:p w14:paraId="778F4D9C" w14:textId="4482E705" w:rsidR="005E3139" w:rsidRPr="008B027E" w:rsidRDefault="005E3139" w:rsidP="00534B02">
      <w:pPr>
        <w:jc w:val="both"/>
        <w:rPr>
          <w:rFonts w:ascii="Arial" w:hAnsi="Arial" w:cs="Arial"/>
          <w:b/>
          <w:bCs/>
          <w:sz w:val="22"/>
          <w:szCs w:val="22"/>
        </w:rPr>
      </w:pPr>
      <w:r w:rsidRPr="008B027E">
        <w:rPr>
          <w:rFonts w:ascii="Arial" w:hAnsi="Arial" w:cs="Arial"/>
          <w:b/>
          <w:bCs/>
          <w:sz w:val="22"/>
          <w:szCs w:val="22"/>
        </w:rPr>
        <w:t>JOB PURPOSE</w:t>
      </w:r>
    </w:p>
    <w:p w14:paraId="45704768" w14:textId="77777777" w:rsidR="00201A9F" w:rsidRPr="005E3139" w:rsidRDefault="00201A9F" w:rsidP="00534B02">
      <w:pPr>
        <w:pStyle w:val="ListParagraph"/>
        <w:jc w:val="both"/>
        <w:rPr>
          <w:rFonts w:ascii="Arial" w:hAnsi="Arial" w:cs="Arial"/>
          <w:b/>
          <w:bCs/>
          <w:sz w:val="22"/>
          <w:szCs w:val="22"/>
        </w:rPr>
      </w:pPr>
    </w:p>
    <w:p w14:paraId="4FA1542E" w14:textId="30A2D06B" w:rsidR="005E3139" w:rsidRPr="00975375" w:rsidRDefault="005E3139" w:rsidP="00534B02">
      <w:pPr>
        <w:jc w:val="both"/>
        <w:rPr>
          <w:rFonts w:ascii="Arial" w:hAnsi="Arial" w:cs="Arial"/>
          <w:sz w:val="22"/>
          <w:szCs w:val="22"/>
        </w:rPr>
      </w:pPr>
      <w:r w:rsidRPr="00975375">
        <w:rPr>
          <w:rFonts w:ascii="Arial" w:hAnsi="Arial" w:cs="Arial"/>
          <w:sz w:val="22"/>
          <w:szCs w:val="22"/>
        </w:rPr>
        <w:t xml:space="preserve">The Placement </w:t>
      </w:r>
      <w:r w:rsidR="002E6F04" w:rsidRPr="00975375">
        <w:rPr>
          <w:rFonts w:ascii="Arial" w:hAnsi="Arial" w:cs="Arial"/>
          <w:sz w:val="22"/>
          <w:szCs w:val="22"/>
        </w:rPr>
        <w:t>Officer</w:t>
      </w:r>
      <w:r w:rsidRPr="00975375">
        <w:rPr>
          <w:rFonts w:ascii="Arial" w:hAnsi="Arial" w:cs="Arial"/>
          <w:sz w:val="22"/>
          <w:szCs w:val="22"/>
        </w:rPr>
        <w:t xml:space="preserve"> (PG Placements) provides professional, high-quality administrative, compliance, and analytical support to ensure the effective operation and monitoring of postgraduate student placements.</w:t>
      </w:r>
    </w:p>
    <w:p w14:paraId="57B13EEA" w14:textId="77777777" w:rsidR="00A512D8" w:rsidRPr="005E3139" w:rsidRDefault="00A512D8" w:rsidP="00534B02">
      <w:pPr>
        <w:pStyle w:val="ListParagraph"/>
        <w:jc w:val="both"/>
        <w:rPr>
          <w:rFonts w:ascii="Arial" w:hAnsi="Arial" w:cs="Arial"/>
          <w:sz w:val="22"/>
          <w:szCs w:val="22"/>
        </w:rPr>
      </w:pPr>
    </w:p>
    <w:p w14:paraId="7B2741F2" w14:textId="77777777" w:rsidR="005E3139" w:rsidRPr="00975375" w:rsidRDefault="005E3139" w:rsidP="00534B02">
      <w:pPr>
        <w:jc w:val="both"/>
        <w:rPr>
          <w:rFonts w:ascii="Arial" w:hAnsi="Arial" w:cs="Arial"/>
          <w:sz w:val="22"/>
          <w:szCs w:val="22"/>
        </w:rPr>
      </w:pPr>
      <w:r w:rsidRPr="00975375">
        <w:rPr>
          <w:rFonts w:ascii="Arial" w:hAnsi="Arial" w:cs="Arial"/>
          <w:sz w:val="22"/>
          <w:szCs w:val="22"/>
        </w:rPr>
        <w:t>The postholder plays a critical role in ensuring that placements are compliant, authentic, and aligned with university and regulatory standards. This includes conducting and reporting on employer due diligence checks, site (spot) visits, and liaising directly with external partners.</w:t>
      </w:r>
    </w:p>
    <w:p w14:paraId="7BFC5547" w14:textId="77777777" w:rsidR="00A512D8" w:rsidRPr="00A512D8" w:rsidRDefault="00A512D8" w:rsidP="00534B02">
      <w:pPr>
        <w:pStyle w:val="ListParagraph"/>
        <w:jc w:val="both"/>
        <w:rPr>
          <w:rFonts w:ascii="Arial" w:hAnsi="Arial" w:cs="Arial"/>
          <w:sz w:val="22"/>
          <w:szCs w:val="22"/>
        </w:rPr>
      </w:pPr>
    </w:p>
    <w:p w14:paraId="0EBCCC75" w14:textId="77777777" w:rsidR="00A512D8" w:rsidRPr="005E3139" w:rsidRDefault="00A512D8" w:rsidP="00534B02">
      <w:pPr>
        <w:pStyle w:val="ListParagraph"/>
        <w:jc w:val="both"/>
        <w:rPr>
          <w:rFonts w:ascii="Arial" w:hAnsi="Arial" w:cs="Arial"/>
          <w:sz w:val="22"/>
          <w:szCs w:val="22"/>
        </w:rPr>
      </w:pPr>
    </w:p>
    <w:p w14:paraId="2C19EDEE" w14:textId="77777777" w:rsidR="005E3139" w:rsidRPr="00975375" w:rsidRDefault="005E3139" w:rsidP="00534B02">
      <w:pPr>
        <w:jc w:val="both"/>
        <w:rPr>
          <w:rFonts w:ascii="Arial" w:hAnsi="Arial" w:cs="Arial"/>
          <w:sz w:val="22"/>
          <w:szCs w:val="22"/>
        </w:rPr>
      </w:pPr>
      <w:r w:rsidRPr="00975375">
        <w:rPr>
          <w:rFonts w:ascii="Arial" w:hAnsi="Arial" w:cs="Arial"/>
          <w:sz w:val="22"/>
          <w:szCs w:val="22"/>
        </w:rPr>
        <w:t>The role requires independent decision-making, data management, and strong stakeholder communication skills to support placement processes across a large student cohort. The postholder is also responsible for maintaining accurate placement records, analysing placement data for reporting, and supporting placement-related campaigns and events.</w:t>
      </w:r>
    </w:p>
    <w:p w14:paraId="565610DE" w14:textId="77777777" w:rsidR="00A512D8" w:rsidRPr="005E3139" w:rsidRDefault="00A512D8" w:rsidP="00534B02">
      <w:pPr>
        <w:pStyle w:val="ListParagraph"/>
        <w:jc w:val="both"/>
        <w:rPr>
          <w:rFonts w:ascii="Arial" w:hAnsi="Arial" w:cs="Arial"/>
          <w:sz w:val="22"/>
          <w:szCs w:val="22"/>
        </w:rPr>
      </w:pPr>
    </w:p>
    <w:p w14:paraId="7892EAA9" w14:textId="77777777" w:rsidR="00975375" w:rsidRDefault="00975375" w:rsidP="00534B02">
      <w:pPr>
        <w:jc w:val="both"/>
        <w:rPr>
          <w:rFonts w:ascii="Arial" w:hAnsi="Arial" w:cs="Arial"/>
          <w:b/>
          <w:bCs/>
          <w:sz w:val="22"/>
          <w:szCs w:val="22"/>
        </w:rPr>
      </w:pPr>
    </w:p>
    <w:p w14:paraId="45C9EE79" w14:textId="042AC9F8" w:rsidR="005E3139" w:rsidRPr="00975375" w:rsidRDefault="005E3139" w:rsidP="00534B02">
      <w:pPr>
        <w:jc w:val="both"/>
        <w:rPr>
          <w:rFonts w:ascii="Arial" w:hAnsi="Arial" w:cs="Arial"/>
          <w:b/>
          <w:bCs/>
          <w:sz w:val="22"/>
          <w:szCs w:val="22"/>
        </w:rPr>
      </w:pPr>
      <w:r w:rsidRPr="00975375">
        <w:rPr>
          <w:rFonts w:ascii="Arial" w:hAnsi="Arial" w:cs="Arial"/>
          <w:b/>
          <w:bCs/>
          <w:sz w:val="22"/>
          <w:szCs w:val="22"/>
        </w:rPr>
        <w:t>KEY DUTIES AND RESPONSIBILITIES</w:t>
      </w:r>
    </w:p>
    <w:p w14:paraId="0FA85DB1" w14:textId="77777777" w:rsidR="00201A9F" w:rsidRPr="005E3139" w:rsidRDefault="00201A9F" w:rsidP="00534B02">
      <w:pPr>
        <w:pStyle w:val="ListParagraph"/>
        <w:jc w:val="both"/>
        <w:rPr>
          <w:rFonts w:ascii="Arial" w:hAnsi="Arial" w:cs="Arial"/>
          <w:b/>
          <w:bCs/>
          <w:sz w:val="22"/>
          <w:szCs w:val="22"/>
        </w:rPr>
      </w:pPr>
    </w:p>
    <w:p w14:paraId="0E5B3705" w14:textId="063EBF62" w:rsidR="004D6745" w:rsidRDefault="005E3139" w:rsidP="00534B02">
      <w:pPr>
        <w:pStyle w:val="ListParagraph"/>
        <w:numPr>
          <w:ilvl w:val="0"/>
          <w:numId w:val="35"/>
        </w:numPr>
        <w:jc w:val="both"/>
        <w:rPr>
          <w:rFonts w:ascii="Arial" w:hAnsi="Arial" w:cs="Arial"/>
          <w:b/>
          <w:bCs/>
          <w:sz w:val="22"/>
          <w:szCs w:val="22"/>
        </w:rPr>
      </w:pPr>
      <w:r w:rsidRPr="005E3139">
        <w:rPr>
          <w:rFonts w:ascii="Arial" w:hAnsi="Arial" w:cs="Arial"/>
          <w:b/>
          <w:bCs/>
          <w:sz w:val="22"/>
          <w:szCs w:val="22"/>
        </w:rPr>
        <w:t>Placement Administration and Compliance</w:t>
      </w:r>
    </w:p>
    <w:p w14:paraId="49541F84" w14:textId="77777777" w:rsidR="004D6745" w:rsidRPr="004D6745" w:rsidRDefault="004D6745" w:rsidP="00534B02">
      <w:pPr>
        <w:pStyle w:val="ListParagraph"/>
        <w:jc w:val="both"/>
        <w:rPr>
          <w:rFonts w:ascii="Arial" w:hAnsi="Arial" w:cs="Arial"/>
          <w:b/>
          <w:bCs/>
          <w:sz w:val="22"/>
          <w:szCs w:val="22"/>
        </w:rPr>
      </w:pPr>
    </w:p>
    <w:p w14:paraId="01D66670"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Conduct detailed due diligence checks and compliance reviews of placement providers, ensuring adherence to university policies, UKVI regulations, and health and safety standards.</w:t>
      </w:r>
    </w:p>
    <w:p w14:paraId="3EC3FFDE" w14:textId="77777777" w:rsidR="004D6745" w:rsidRPr="005E3139" w:rsidRDefault="004D6745" w:rsidP="00534B02">
      <w:pPr>
        <w:pStyle w:val="ListParagraph"/>
        <w:ind w:left="1800"/>
        <w:jc w:val="both"/>
        <w:rPr>
          <w:rFonts w:ascii="Arial" w:hAnsi="Arial" w:cs="Arial"/>
          <w:sz w:val="22"/>
          <w:szCs w:val="22"/>
        </w:rPr>
      </w:pPr>
    </w:p>
    <w:p w14:paraId="4273602D" w14:textId="1291D98B" w:rsidR="004D6745" w:rsidRPr="00ED3FF2"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 xml:space="preserve">Carry out on-site and virtual </w:t>
      </w:r>
      <w:r w:rsidR="00681163">
        <w:rPr>
          <w:rFonts w:ascii="Arial" w:hAnsi="Arial" w:cs="Arial"/>
          <w:sz w:val="22"/>
          <w:szCs w:val="22"/>
        </w:rPr>
        <w:t>pre-placement</w:t>
      </w:r>
      <w:r w:rsidRPr="005E3139">
        <w:rPr>
          <w:rFonts w:ascii="Arial" w:hAnsi="Arial" w:cs="Arial"/>
          <w:sz w:val="22"/>
          <w:szCs w:val="22"/>
        </w:rPr>
        <w:t xml:space="preserve"> checks of employer premises, producing compliance reports with photographic evidence and recommendations for follow-up actions.</w:t>
      </w:r>
    </w:p>
    <w:p w14:paraId="79801A06" w14:textId="77777777" w:rsidR="004D6745" w:rsidRPr="005E3139" w:rsidRDefault="004D6745" w:rsidP="00534B02">
      <w:pPr>
        <w:pStyle w:val="ListParagraph"/>
        <w:ind w:left="1800"/>
        <w:jc w:val="both"/>
        <w:rPr>
          <w:rFonts w:ascii="Arial" w:hAnsi="Arial" w:cs="Arial"/>
          <w:sz w:val="22"/>
          <w:szCs w:val="22"/>
        </w:rPr>
      </w:pPr>
    </w:p>
    <w:p w14:paraId="42505BB7" w14:textId="4AF20EAD" w:rsidR="004D6745" w:rsidRPr="005E3139" w:rsidRDefault="00A07AEF" w:rsidP="00534B02">
      <w:pPr>
        <w:pStyle w:val="ListParagraph"/>
        <w:numPr>
          <w:ilvl w:val="0"/>
          <w:numId w:val="19"/>
        </w:numPr>
        <w:jc w:val="both"/>
        <w:rPr>
          <w:rFonts w:ascii="Arial" w:hAnsi="Arial" w:cs="Arial"/>
          <w:sz w:val="22"/>
          <w:szCs w:val="22"/>
        </w:rPr>
      </w:pPr>
      <w:r w:rsidRPr="00A07AEF">
        <w:rPr>
          <w:rFonts w:ascii="Arial" w:hAnsi="Arial" w:cs="Arial"/>
          <w:sz w:val="22"/>
          <w:szCs w:val="22"/>
        </w:rPr>
        <w:t>Monitor student attendance and engagement during placements, ensuring timely updates to the Compliance and Student Records teams, and where attendance or engagement is persistently low, support the process by arranging and facilitating withdrawal appeals meetings in line with institutional policy.</w:t>
      </w:r>
      <w:r>
        <w:rPr>
          <w:rFonts w:ascii="Arial" w:hAnsi="Arial" w:cs="Arial"/>
          <w:sz w:val="22"/>
          <w:szCs w:val="22"/>
        </w:rPr>
        <w:br/>
      </w:r>
    </w:p>
    <w:p w14:paraId="24913BCB" w14:textId="21A08450" w:rsidR="004D6745" w:rsidRPr="00ED3FF2"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Manage the end-to-end processing of placement documentation, including Placement Agreement Forms, insurance verification, and employer vetting, ensuring all information is accurately stored and accessible.</w:t>
      </w:r>
    </w:p>
    <w:p w14:paraId="3DACADB8" w14:textId="77777777" w:rsidR="004D6745" w:rsidRPr="005E3139" w:rsidRDefault="004D6745" w:rsidP="00534B02">
      <w:pPr>
        <w:pStyle w:val="ListParagraph"/>
        <w:ind w:left="1800"/>
        <w:jc w:val="both"/>
        <w:rPr>
          <w:rFonts w:ascii="Arial" w:hAnsi="Arial" w:cs="Arial"/>
          <w:sz w:val="22"/>
          <w:szCs w:val="22"/>
        </w:rPr>
      </w:pPr>
    </w:p>
    <w:p w14:paraId="5CB52015"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Identify and escalate any potential compliance risks or placement authenticity concerns to the Placement Manager or Compliance Team for further investigation.</w:t>
      </w:r>
    </w:p>
    <w:p w14:paraId="11D06F1F" w14:textId="77777777" w:rsidR="004D6745" w:rsidRPr="005E3139" w:rsidRDefault="004D6745" w:rsidP="00534B02">
      <w:pPr>
        <w:pStyle w:val="ListParagraph"/>
        <w:jc w:val="both"/>
        <w:rPr>
          <w:rFonts w:ascii="Arial" w:hAnsi="Arial" w:cs="Arial"/>
          <w:sz w:val="22"/>
          <w:szCs w:val="22"/>
        </w:rPr>
      </w:pPr>
    </w:p>
    <w:p w14:paraId="2B9C9CB2" w14:textId="77777777" w:rsidR="005E3139" w:rsidRPr="00201A9F"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lastRenderedPageBreak/>
        <w:t>Work collaboratively with the Compliance Department to maintain audit readiness and support UKVI reporting requirements.</w:t>
      </w:r>
    </w:p>
    <w:p w14:paraId="6D3F7275" w14:textId="77777777" w:rsidR="001C231F" w:rsidRPr="005E3139" w:rsidRDefault="001C231F" w:rsidP="00534B02">
      <w:pPr>
        <w:pStyle w:val="ListParagraph"/>
        <w:jc w:val="both"/>
        <w:rPr>
          <w:rFonts w:ascii="Arial" w:hAnsi="Arial" w:cs="Arial"/>
          <w:b/>
          <w:bCs/>
          <w:sz w:val="22"/>
          <w:szCs w:val="22"/>
        </w:rPr>
      </w:pPr>
    </w:p>
    <w:p w14:paraId="2A19338A" w14:textId="2849EAE7" w:rsidR="001C231F" w:rsidRDefault="005E3139" w:rsidP="00534B02">
      <w:pPr>
        <w:pStyle w:val="ListParagraph"/>
        <w:numPr>
          <w:ilvl w:val="0"/>
          <w:numId w:val="35"/>
        </w:numPr>
        <w:jc w:val="both"/>
        <w:rPr>
          <w:rFonts w:ascii="Arial" w:hAnsi="Arial" w:cs="Arial"/>
          <w:b/>
          <w:bCs/>
          <w:sz w:val="22"/>
          <w:szCs w:val="22"/>
        </w:rPr>
      </w:pPr>
      <w:r w:rsidRPr="005E3139">
        <w:rPr>
          <w:rFonts w:ascii="Arial" w:hAnsi="Arial" w:cs="Arial"/>
          <w:b/>
          <w:bCs/>
          <w:sz w:val="22"/>
          <w:szCs w:val="22"/>
        </w:rPr>
        <w:t>Stakeholder Liaison and Relationship Management</w:t>
      </w:r>
    </w:p>
    <w:p w14:paraId="4C33EED1" w14:textId="77777777" w:rsidR="0050233A" w:rsidRPr="0050233A" w:rsidRDefault="0050233A" w:rsidP="00534B02">
      <w:pPr>
        <w:pStyle w:val="ListParagraph"/>
        <w:ind w:left="1080"/>
        <w:jc w:val="both"/>
        <w:rPr>
          <w:rFonts w:ascii="Arial" w:hAnsi="Arial" w:cs="Arial"/>
          <w:b/>
          <w:bCs/>
          <w:sz w:val="22"/>
          <w:szCs w:val="22"/>
        </w:rPr>
      </w:pPr>
    </w:p>
    <w:p w14:paraId="17E40C24"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Act as the first point of contact for postgraduate placement queries from students, employers, and academic colleagues, providing clear guidance and support.</w:t>
      </w:r>
    </w:p>
    <w:p w14:paraId="4958283E" w14:textId="77777777" w:rsidR="0050233A" w:rsidRPr="005E3139" w:rsidRDefault="0050233A" w:rsidP="00534B02">
      <w:pPr>
        <w:pStyle w:val="ListParagraph"/>
        <w:ind w:left="1800"/>
        <w:jc w:val="both"/>
        <w:rPr>
          <w:rFonts w:ascii="Arial" w:hAnsi="Arial" w:cs="Arial"/>
          <w:sz w:val="22"/>
          <w:szCs w:val="22"/>
        </w:rPr>
      </w:pPr>
    </w:p>
    <w:p w14:paraId="22B28172"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Develop and maintain professional relationships with external employers, ensuring ongoing engagement and understanding of compliance requirements.</w:t>
      </w:r>
    </w:p>
    <w:p w14:paraId="3DB08F4E" w14:textId="77777777" w:rsidR="0050233A" w:rsidRPr="00ED3FF2" w:rsidRDefault="0050233A" w:rsidP="00534B02">
      <w:pPr>
        <w:pStyle w:val="ListParagraph"/>
        <w:ind w:left="1800"/>
        <w:jc w:val="both"/>
        <w:rPr>
          <w:rFonts w:ascii="Arial" w:hAnsi="Arial" w:cs="Arial"/>
          <w:sz w:val="22"/>
          <w:szCs w:val="22"/>
        </w:rPr>
      </w:pPr>
    </w:p>
    <w:p w14:paraId="351CA704"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Liaise with internal stakeholders including Academic Registry, Compliance, Student Records, and Programme Leaders to coordinate placement approvals and address any escalated concerns.</w:t>
      </w:r>
    </w:p>
    <w:p w14:paraId="5FFF2901" w14:textId="77777777" w:rsidR="0050233A" w:rsidRPr="005E3139" w:rsidRDefault="0050233A" w:rsidP="00534B02">
      <w:pPr>
        <w:pStyle w:val="ListParagraph"/>
        <w:ind w:left="1800"/>
        <w:jc w:val="both"/>
        <w:rPr>
          <w:rFonts w:ascii="Arial" w:hAnsi="Arial" w:cs="Arial"/>
          <w:sz w:val="22"/>
          <w:szCs w:val="22"/>
        </w:rPr>
      </w:pPr>
    </w:p>
    <w:p w14:paraId="27400B90"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Provide feedback and insights from employer visits to improve placement processes and employer engagement strategies.</w:t>
      </w:r>
    </w:p>
    <w:p w14:paraId="0CB27B26" w14:textId="77777777" w:rsidR="00ED3FF2" w:rsidRPr="00ED3FF2" w:rsidRDefault="00ED3FF2" w:rsidP="00534B02">
      <w:pPr>
        <w:pStyle w:val="ListParagraph"/>
        <w:jc w:val="both"/>
        <w:rPr>
          <w:rFonts w:ascii="Arial" w:hAnsi="Arial" w:cs="Arial"/>
          <w:sz w:val="22"/>
          <w:szCs w:val="22"/>
        </w:rPr>
      </w:pPr>
    </w:p>
    <w:p w14:paraId="6C8CC24A" w14:textId="77777777" w:rsidR="001C231F" w:rsidRPr="005E3139" w:rsidRDefault="001C231F" w:rsidP="00534B02">
      <w:pPr>
        <w:pStyle w:val="ListParagraph"/>
        <w:jc w:val="both"/>
        <w:rPr>
          <w:rFonts w:ascii="Arial" w:hAnsi="Arial" w:cs="Arial"/>
          <w:b/>
          <w:bCs/>
          <w:sz w:val="22"/>
          <w:szCs w:val="22"/>
        </w:rPr>
      </w:pPr>
    </w:p>
    <w:p w14:paraId="355C4025" w14:textId="6F471A4C" w:rsidR="001C231F" w:rsidRPr="0050233A" w:rsidRDefault="005E3139" w:rsidP="00534B02">
      <w:pPr>
        <w:pStyle w:val="ListParagraph"/>
        <w:numPr>
          <w:ilvl w:val="0"/>
          <w:numId w:val="35"/>
        </w:numPr>
        <w:jc w:val="both"/>
        <w:rPr>
          <w:rFonts w:ascii="Arial" w:hAnsi="Arial" w:cs="Arial"/>
          <w:b/>
          <w:bCs/>
          <w:sz w:val="22"/>
          <w:szCs w:val="22"/>
        </w:rPr>
      </w:pPr>
      <w:r w:rsidRPr="005E3139">
        <w:rPr>
          <w:rFonts w:ascii="Arial" w:hAnsi="Arial" w:cs="Arial"/>
          <w:b/>
          <w:bCs/>
          <w:sz w:val="22"/>
          <w:szCs w:val="22"/>
        </w:rPr>
        <w:t>Data Management and Reporting</w:t>
      </w:r>
    </w:p>
    <w:p w14:paraId="69B3E4C5" w14:textId="77777777" w:rsidR="001C231F" w:rsidRPr="005E3139" w:rsidRDefault="001C231F" w:rsidP="00534B02">
      <w:pPr>
        <w:pStyle w:val="ListParagraph"/>
        <w:jc w:val="both"/>
        <w:rPr>
          <w:rFonts w:ascii="Arial" w:hAnsi="Arial" w:cs="Arial"/>
          <w:b/>
          <w:bCs/>
          <w:sz w:val="22"/>
          <w:szCs w:val="22"/>
        </w:rPr>
      </w:pPr>
    </w:p>
    <w:p w14:paraId="5DBB4C18"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Maintain accurate and up-to-date placement records using systems such as SITS, Career Zone, and Power BI.</w:t>
      </w:r>
    </w:p>
    <w:p w14:paraId="75909282" w14:textId="77777777" w:rsidR="00F066C8" w:rsidRPr="005E3139" w:rsidRDefault="00F066C8" w:rsidP="00534B02">
      <w:pPr>
        <w:pStyle w:val="ListParagraph"/>
        <w:jc w:val="both"/>
        <w:rPr>
          <w:rFonts w:ascii="Arial" w:hAnsi="Arial" w:cs="Arial"/>
          <w:sz w:val="22"/>
          <w:szCs w:val="22"/>
        </w:rPr>
      </w:pPr>
    </w:p>
    <w:p w14:paraId="3B46A4F4" w14:textId="4D56978C" w:rsidR="00F066C8" w:rsidRPr="00ED3FF2"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Collect, validate, and analyse placement data for compliance reporting, performance tracking, and strategic decision-making.</w:t>
      </w:r>
    </w:p>
    <w:p w14:paraId="402DE212" w14:textId="77777777" w:rsidR="00F066C8" w:rsidRPr="005E3139" w:rsidRDefault="00F066C8" w:rsidP="00534B02">
      <w:pPr>
        <w:pStyle w:val="ListParagraph"/>
        <w:jc w:val="both"/>
        <w:rPr>
          <w:rFonts w:ascii="Arial" w:hAnsi="Arial" w:cs="Arial"/>
          <w:sz w:val="22"/>
          <w:szCs w:val="22"/>
        </w:rPr>
      </w:pPr>
    </w:p>
    <w:p w14:paraId="75AAE4AD"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Prepare analytical summaries and dashboards for senior management, highlighting placement success rates, risk areas, and engagement outcomes.</w:t>
      </w:r>
    </w:p>
    <w:p w14:paraId="19B4F117" w14:textId="77777777" w:rsidR="00F066C8" w:rsidRPr="005E3139" w:rsidRDefault="00F066C8" w:rsidP="00534B02">
      <w:pPr>
        <w:pStyle w:val="ListParagraph"/>
        <w:jc w:val="both"/>
        <w:rPr>
          <w:rFonts w:ascii="Arial" w:hAnsi="Arial" w:cs="Arial"/>
          <w:sz w:val="22"/>
          <w:szCs w:val="22"/>
        </w:rPr>
      </w:pPr>
    </w:p>
    <w:p w14:paraId="3813BDE7" w14:textId="77777777" w:rsidR="005E3139" w:rsidRPr="001C231F"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Contribute to the continuous improvement of data collection processes and the integration of new technologies to enhance reporting accuracy.</w:t>
      </w:r>
    </w:p>
    <w:p w14:paraId="3ACDB259" w14:textId="77777777" w:rsidR="00207327" w:rsidRPr="005E3139" w:rsidRDefault="00207327" w:rsidP="00534B02">
      <w:pPr>
        <w:pStyle w:val="ListParagraph"/>
        <w:jc w:val="both"/>
        <w:rPr>
          <w:rFonts w:ascii="Arial" w:hAnsi="Arial" w:cs="Arial"/>
          <w:b/>
          <w:bCs/>
          <w:sz w:val="22"/>
          <w:szCs w:val="22"/>
        </w:rPr>
      </w:pPr>
    </w:p>
    <w:p w14:paraId="686926E6" w14:textId="2FA60BE2" w:rsidR="005E3139" w:rsidRDefault="005E3139" w:rsidP="00534B02">
      <w:pPr>
        <w:pStyle w:val="ListParagraph"/>
        <w:numPr>
          <w:ilvl w:val="0"/>
          <w:numId w:val="35"/>
        </w:numPr>
        <w:jc w:val="both"/>
        <w:rPr>
          <w:rFonts w:ascii="Arial" w:hAnsi="Arial" w:cs="Arial"/>
          <w:b/>
          <w:bCs/>
          <w:sz w:val="22"/>
          <w:szCs w:val="22"/>
        </w:rPr>
      </w:pPr>
      <w:r w:rsidRPr="005E3139">
        <w:rPr>
          <w:rFonts w:ascii="Arial" w:hAnsi="Arial" w:cs="Arial"/>
          <w:b/>
          <w:bCs/>
          <w:sz w:val="22"/>
          <w:szCs w:val="22"/>
        </w:rPr>
        <w:t>Service Delivery and Student Support</w:t>
      </w:r>
    </w:p>
    <w:p w14:paraId="2B00CE69" w14:textId="77777777" w:rsidR="00207327" w:rsidRPr="00F066C8" w:rsidRDefault="00207327" w:rsidP="00534B02">
      <w:pPr>
        <w:jc w:val="both"/>
        <w:rPr>
          <w:rFonts w:ascii="Arial" w:hAnsi="Arial" w:cs="Arial"/>
          <w:b/>
          <w:bCs/>
          <w:sz w:val="22"/>
          <w:szCs w:val="22"/>
        </w:rPr>
      </w:pPr>
    </w:p>
    <w:p w14:paraId="2506398C"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Deliver an efficient, customer-focused service by responding promptly and professionally to student and employer queries.</w:t>
      </w:r>
    </w:p>
    <w:p w14:paraId="54DB4899" w14:textId="77777777" w:rsidR="00F066C8" w:rsidRPr="005E3139" w:rsidRDefault="00F066C8" w:rsidP="00534B02">
      <w:pPr>
        <w:pStyle w:val="ListParagraph"/>
        <w:jc w:val="both"/>
        <w:rPr>
          <w:rFonts w:ascii="Arial" w:hAnsi="Arial" w:cs="Arial"/>
          <w:sz w:val="22"/>
          <w:szCs w:val="22"/>
        </w:rPr>
      </w:pPr>
    </w:p>
    <w:p w14:paraId="646C3455" w14:textId="0124F44A" w:rsidR="00F066C8" w:rsidRPr="007B7283"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Support postgraduate students through the placement lifecycle — from onboarding to completion — by providing clear information on expectations, compliance requirements, and best practices.</w:t>
      </w:r>
    </w:p>
    <w:p w14:paraId="05107BDB" w14:textId="77777777" w:rsidR="00F066C8" w:rsidRPr="005E3139" w:rsidRDefault="00F066C8" w:rsidP="00534B02">
      <w:pPr>
        <w:pStyle w:val="ListParagraph"/>
        <w:jc w:val="both"/>
        <w:rPr>
          <w:rFonts w:ascii="Arial" w:hAnsi="Arial" w:cs="Arial"/>
          <w:sz w:val="22"/>
          <w:szCs w:val="22"/>
        </w:rPr>
      </w:pPr>
    </w:p>
    <w:p w14:paraId="282A2005"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Support placement readiness sessions, pre-placement briefings, and employer workshops in coordination with Placement Coaches and Employer Engagement staff.</w:t>
      </w:r>
    </w:p>
    <w:p w14:paraId="7193AD46" w14:textId="77777777" w:rsidR="00F066C8" w:rsidRPr="005E3139" w:rsidRDefault="00F066C8" w:rsidP="00534B02">
      <w:pPr>
        <w:pStyle w:val="ListParagraph"/>
        <w:jc w:val="both"/>
        <w:rPr>
          <w:rFonts w:ascii="Arial" w:hAnsi="Arial" w:cs="Arial"/>
          <w:sz w:val="22"/>
          <w:szCs w:val="22"/>
        </w:rPr>
      </w:pPr>
    </w:p>
    <w:p w14:paraId="32F0590A" w14:textId="4D9490A1" w:rsidR="00CA6F5C"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Exercise sound judgment in resolving complex or sensitive placement issues, escalating where necessary.</w:t>
      </w:r>
    </w:p>
    <w:p w14:paraId="57AE6FB0" w14:textId="77777777" w:rsidR="00534B02" w:rsidRPr="00534B02" w:rsidRDefault="00534B02" w:rsidP="00534B02">
      <w:pPr>
        <w:pStyle w:val="ListParagraph"/>
        <w:rPr>
          <w:rFonts w:ascii="Arial" w:hAnsi="Arial" w:cs="Arial"/>
          <w:sz w:val="22"/>
          <w:szCs w:val="22"/>
        </w:rPr>
      </w:pPr>
    </w:p>
    <w:p w14:paraId="5FA85414" w14:textId="77777777" w:rsidR="00534B02" w:rsidRPr="00F066C8" w:rsidRDefault="00534B02" w:rsidP="00534B02">
      <w:pPr>
        <w:pStyle w:val="ListParagraph"/>
        <w:ind w:left="1800"/>
        <w:jc w:val="both"/>
        <w:rPr>
          <w:rFonts w:ascii="Arial" w:hAnsi="Arial" w:cs="Arial"/>
          <w:sz w:val="22"/>
          <w:szCs w:val="22"/>
        </w:rPr>
      </w:pPr>
    </w:p>
    <w:p w14:paraId="64DFAD31" w14:textId="77777777" w:rsidR="00CA6F5C" w:rsidRPr="005E3139" w:rsidRDefault="00CA6F5C" w:rsidP="00534B02">
      <w:pPr>
        <w:pStyle w:val="ListParagraph"/>
        <w:jc w:val="both"/>
        <w:rPr>
          <w:rFonts w:ascii="Arial" w:hAnsi="Arial" w:cs="Arial"/>
          <w:b/>
          <w:bCs/>
          <w:sz w:val="22"/>
          <w:szCs w:val="22"/>
        </w:rPr>
      </w:pPr>
    </w:p>
    <w:p w14:paraId="7160EEAC" w14:textId="4BB9D62B" w:rsidR="005E3139" w:rsidRDefault="005E3139" w:rsidP="00534B02">
      <w:pPr>
        <w:pStyle w:val="ListParagraph"/>
        <w:numPr>
          <w:ilvl w:val="0"/>
          <w:numId w:val="35"/>
        </w:numPr>
        <w:jc w:val="both"/>
        <w:rPr>
          <w:rFonts w:ascii="Arial" w:hAnsi="Arial" w:cs="Arial"/>
          <w:b/>
          <w:bCs/>
          <w:sz w:val="22"/>
          <w:szCs w:val="22"/>
        </w:rPr>
      </w:pPr>
      <w:r w:rsidRPr="005E3139">
        <w:rPr>
          <w:rFonts w:ascii="Arial" w:hAnsi="Arial" w:cs="Arial"/>
          <w:b/>
          <w:bCs/>
          <w:sz w:val="22"/>
          <w:szCs w:val="22"/>
        </w:rPr>
        <w:lastRenderedPageBreak/>
        <w:t>Events, Marketing and Communication</w:t>
      </w:r>
    </w:p>
    <w:p w14:paraId="5D240434" w14:textId="77777777" w:rsidR="00CA6F5C" w:rsidRPr="005E3139" w:rsidRDefault="00CA6F5C" w:rsidP="00534B02">
      <w:pPr>
        <w:pStyle w:val="ListParagraph"/>
        <w:jc w:val="both"/>
        <w:rPr>
          <w:rFonts w:ascii="Arial" w:hAnsi="Arial" w:cs="Arial"/>
          <w:b/>
          <w:bCs/>
          <w:sz w:val="22"/>
          <w:szCs w:val="22"/>
        </w:rPr>
      </w:pPr>
    </w:p>
    <w:p w14:paraId="2EB13BCA"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Support and coordinate placement-related events such as employer fairs, workshops, and student information sessions.</w:t>
      </w:r>
    </w:p>
    <w:p w14:paraId="7E009A05" w14:textId="77777777" w:rsidR="00F066C8" w:rsidRPr="005E3139" w:rsidRDefault="00F066C8" w:rsidP="00534B02">
      <w:pPr>
        <w:pStyle w:val="ListParagraph"/>
        <w:jc w:val="both"/>
        <w:rPr>
          <w:rFonts w:ascii="Arial" w:hAnsi="Arial" w:cs="Arial"/>
          <w:sz w:val="22"/>
          <w:szCs w:val="22"/>
        </w:rPr>
      </w:pPr>
    </w:p>
    <w:p w14:paraId="0794B238" w14:textId="5C9EF944" w:rsidR="00F066C8" w:rsidRPr="007B7283"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Prepare targeted written communications including newsletters, guidance notes, and social media content to enhance student and employer engagement.</w:t>
      </w:r>
    </w:p>
    <w:p w14:paraId="3D3078BD" w14:textId="77777777" w:rsidR="00F066C8" w:rsidRPr="005E3139" w:rsidRDefault="00F066C8" w:rsidP="00534B02">
      <w:pPr>
        <w:pStyle w:val="ListParagraph"/>
        <w:jc w:val="both"/>
        <w:rPr>
          <w:rFonts w:ascii="Arial" w:hAnsi="Arial" w:cs="Arial"/>
          <w:sz w:val="22"/>
          <w:szCs w:val="22"/>
        </w:rPr>
      </w:pPr>
    </w:p>
    <w:p w14:paraId="64D10C3E"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Assist with the creation of internal communications and case studies highlighting successful placements and employer partnerships.</w:t>
      </w:r>
    </w:p>
    <w:p w14:paraId="18C1952A" w14:textId="77777777" w:rsidR="00F066C8" w:rsidRPr="005E3139" w:rsidRDefault="00F066C8" w:rsidP="00534B02">
      <w:pPr>
        <w:pStyle w:val="ListParagraph"/>
        <w:jc w:val="both"/>
        <w:rPr>
          <w:rFonts w:ascii="Arial" w:hAnsi="Arial" w:cs="Arial"/>
          <w:sz w:val="22"/>
          <w:szCs w:val="22"/>
        </w:rPr>
      </w:pPr>
    </w:p>
    <w:p w14:paraId="452AE4AA" w14:textId="78F77BB0" w:rsidR="00CA6F5C" w:rsidRPr="00F066C8"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Represent the Placement Team in departmental meetings and university-wide initiatives related to placements, employability, and student success.</w:t>
      </w:r>
    </w:p>
    <w:p w14:paraId="3FFAEC61" w14:textId="77777777" w:rsidR="00CA6F5C" w:rsidRPr="005E3139" w:rsidRDefault="00CA6F5C" w:rsidP="00534B02">
      <w:pPr>
        <w:pStyle w:val="ListParagraph"/>
        <w:jc w:val="both"/>
        <w:rPr>
          <w:rFonts w:ascii="Arial" w:hAnsi="Arial" w:cs="Arial"/>
          <w:b/>
          <w:bCs/>
          <w:sz w:val="22"/>
          <w:szCs w:val="22"/>
        </w:rPr>
      </w:pPr>
    </w:p>
    <w:p w14:paraId="3033E229" w14:textId="2F0C9C49" w:rsidR="005E3139" w:rsidRDefault="005E3139" w:rsidP="00534B02">
      <w:pPr>
        <w:pStyle w:val="ListParagraph"/>
        <w:numPr>
          <w:ilvl w:val="0"/>
          <w:numId w:val="35"/>
        </w:numPr>
        <w:jc w:val="both"/>
        <w:rPr>
          <w:rFonts w:ascii="Arial" w:hAnsi="Arial" w:cs="Arial"/>
          <w:b/>
          <w:bCs/>
          <w:sz w:val="22"/>
          <w:szCs w:val="22"/>
        </w:rPr>
      </w:pPr>
      <w:r w:rsidRPr="005E3139">
        <w:rPr>
          <w:rFonts w:ascii="Arial" w:hAnsi="Arial" w:cs="Arial"/>
          <w:b/>
          <w:bCs/>
          <w:sz w:val="22"/>
          <w:szCs w:val="22"/>
        </w:rPr>
        <w:t>Teamwork, Training, and Development</w:t>
      </w:r>
    </w:p>
    <w:p w14:paraId="15F3E86E" w14:textId="77777777" w:rsidR="00CA6F5C" w:rsidRPr="005E3139" w:rsidRDefault="00CA6F5C" w:rsidP="00534B02">
      <w:pPr>
        <w:pStyle w:val="ListParagraph"/>
        <w:jc w:val="both"/>
        <w:rPr>
          <w:rFonts w:ascii="Arial" w:hAnsi="Arial" w:cs="Arial"/>
          <w:b/>
          <w:bCs/>
          <w:sz w:val="22"/>
          <w:szCs w:val="22"/>
        </w:rPr>
      </w:pPr>
    </w:p>
    <w:p w14:paraId="5178186F"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Support new and temporary staff through induction and mentoring on placement processes and systems.</w:t>
      </w:r>
    </w:p>
    <w:p w14:paraId="1B1603E7" w14:textId="77777777" w:rsidR="00F066C8" w:rsidRPr="005E3139" w:rsidRDefault="00F066C8" w:rsidP="00534B02">
      <w:pPr>
        <w:pStyle w:val="ListParagraph"/>
        <w:jc w:val="both"/>
        <w:rPr>
          <w:rFonts w:ascii="Arial" w:hAnsi="Arial" w:cs="Arial"/>
          <w:sz w:val="22"/>
          <w:szCs w:val="22"/>
        </w:rPr>
      </w:pPr>
    </w:p>
    <w:p w14:paraId="263F1383" w14:textId="79DB60C4" w:rsidR="007B7283" w:rsidRPr="00534B02" w:rsidRDefault="005E3139" w:rsidP="00381A2C">
      <w:pPr>
        <w:pStyle w:val="ListParagraph"/>
        <w:numPr>
          <w:ilvl w:val="0"/>
          <w:numId w:val="19"/>
        </w:numPr>
        <w:jc w:val="both"/>
        <w:rPr>
          <w:rFonts w:ascii="Arial" w:hAnsi="Arial" w:cs="Arial"/>
          <w:sz w:val="22"/>
          <w:szCs w:val="22"/>
        </w:rPr>
      </w:pPr>
      <w:r w:rsidRPr="00534B02">
        <w:rPr>
          <w:rFonts w:ascii="Arial" w:hAnsi="Arial" w:cs="Arial"/>
          <w:sz w:val="22"/>
          <w:szCs w:val="22"/>
        </w:rPr>
        <w:t>Contribute to continuous improvement discussions, sharing best practice and recommending procedural enhancements.</w:t>
      </w:r>
    </w:p>
    <w:p w14:paraId="3B46CD4F" w14:textId="77777777" w:rsidR="007B7283" w:rsidRPr="005E3139" w:rsidRDefault="007B7283" w:rsidP="00534B02">
      <w:pPr>
        <w:pStyle w:val="ListParagraph"/>
        <w:jc w:val="both"/>
        <w:rPr>
          <w:rFonts w:ascii="Arial" w:hAnsi="Arial" w:cs="Arial"/>
          <w:sz w:val="22"/>
          <w:szCs w:val="22"/>
        </w:rPr>
      </w:pPr>
    </w:p>
    <w:p w14:paraId="0B284A73" w14:textId="43FBAECF" w:rsidR="00DC440D" w:rsidRPr="00F066C8"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Participate in relevant professional development activities to maintain up-to-date knowledge of higher education compliance, placements, and data systems.</w:t>
      </w:r>
    </w:p>
    <w:p w14:paraId="1E55750C" w14:textId="77777777" w:rsidR="00DC440D" w:rsidRPr="005E3139" w:rsidRDefault="00DC440D" w:rsidP="00534B02">
      <w:pPr>
        <w:pStyle w:val="ListParagraph"/>
        <w:jc w:val="both"/>
        <w:rPr>
          <w:rFonts w:ascii="Arial" w:hAnsi="Arial" w:cs="Arial"/>
          <w:b/>
          <w:bCs/>
          <w:sz w:val="22"/>
          <w:szCs w:val="22"/>
        </w:rPr>
      </w:pPr>
    </w:p>
    <w:p w14:paraId="669B5675" w14:textId="0FD8F5AB" w:rsidR="005E3139" w:rsidRDefault="005E3139" w:rsidP="00534B02">
      <w:pPr>
        <w:pStyle w:val="ListParagraph"/>
        <w:numPr>
          <w:ilvl w:val="0"/>
          <w:numId w:val="35"/>
        </w:numPr>
        <w:jc w:val="both"/>
        <w:rPr>
          <w:rFonts w:ascii="Arial" w:hAnsi="Arial" w:cs="Arial"/>
          <w:b/>
          <w:bCs/>
          <w:sz w:val="22"/>
          <w:szCs w:val="22"/>
        </w:rPr>
      </w:pPr>
      <w:r w:rsidRPr="005E3139">
        <w:rPr>
          <w:rFonts w:ascii="Arial" w:hAnsi="Arial" w:cs="Arial"/>
          <w:b/>
          <w:bCs/>
          <w:sz w:val="22"/>
          <w:szCs w:val="22"/>
        </w:rPr>
        <w:t>Other Responsibilities</w:t>
      </w:r>
    </w:p>
    <w:p w14:paraId="2E620CF1" w14:textId="77777777" w:rsidR="00DC440D" w:rsidRPr="005E3139" w:rsidRDefault="00DC440D" w:rsidP="00534B02">
      <w:pPr>
        <w:pStyle w:val="ListParagraph"/>
        <w:jc w:val="both"/>
        <w:rPr>
          <w:rFonts w:ascii="Arial" w:hAnsi="Arial" w:cs="Arial"/>
          <w:b/>
          <w:bCs/>
          <w:sz w:val="22"/>
          <w:szCs w:val="22"/>
        </w:rPr>
      </w:pPr>
    </w:p>
    <w:p w14:paraId="7050C6B4"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Ensure all activities are conducted in line with UEL’s Equality, Diversity, and Inclusion policies.</w:t>
      </w:r>
    </w:p>
    <w:p w14:paraId="123C3C04" w14:textId="77777777" w:rsidR="00F066C8" w:rsidRPr="005E3139" w:rsidRDefault="00F066C8" w:rsidP="00534B02">
      <w:pPr>
        <w:pStyle w:val="ListParagraph"/>
        <w:jc w:val="both"/>
        <w:rPr>
          <w:rFonts w:ascii="Arial" w:hAnsi="Arial" w:cs="Arial"/>
          <w:sz w:val="22"/>
          <w:szCs w:val="22"/>
        </w:rPr>
      </w:pPr>
    </w:p>
    <w:p w14:paraId="65E3DF6C"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Take a flexible approach to working hours, as some early morning, evening, or travel commitments may be required.</w:t>
      </w:r>
    </w:p>
    <w:p w14:paraId="75BBF5F1" w14:textId="77777777" w:rsidR="00F066C8" w:rsidRPr="007B7283" w:rsidRDefault="00F066C8" w:rsidP="00534B02">
      <w:pPr>
        <w:jc w:val="both"/>
        <w:rPr>
          <w:rFonts w:ascii="Arial" w:hAnsi="Arial" w:cs="Arial"/>
          <w:sz w:val="22"/>
          <w:szCs w:val="22"/>
        </w:rPr>
      </w:pPr>
    </w:p>
    <w:p w14:paraId="325940B7"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Undertake any other duties commensurate with the level and nature of the post as directed by line management</w:t>
      </w:r>
      <w:r w:rsidRPr="00DC440D">
        <w:rPr>
          <w:rFonts w:ascii="Arial" w:hAnsi="Arial" w:cs="Arial"/>
          <w:sz w:val="22"/>
          <w:szCs w:val="22"/>
        </w:rPr>
        <w:t>.</w:t>
      </w:r>
    </w:p>
    <w:p w14:paraId="20B814A9" w14:textId="77777777" w:rsidR="00F066C8" w:rsidRPr="00DC440D" w:rsidRDefault="00F066C8" w:rsidP="00534B02">
      <w:pPr>
        <w:pStyle w:val="ListParagraph"/>
        <w:jc w:val="both"/>
        <w:rPr>
          <w:rFonts w:ascii="Arial" w:hAnsi="Arial" w:cs="Arial"/>
          <w:sz w:val="22"/>
          <w:szCs w:val="22"/>
        </w:rPr>
      </w:pPr>
    </w:p>
    <w:p w14:paraId="1BC5D3C1" w14:textId="77777777" w:rsidR="005E3139" w:rsidRDefault="005E3139" w:rsidP="00534B02">
      <w:pPr>
        <w:pStyle w:val="ListParagraph"/>
        <w:jc w:val="both"/>
        <w:rPr>
          <w:rFonts w:ascii="Arial" w:hAnsi="Arial" w:cs="Arial"/>
          <w:b/>
          <w:bCs/>
          <w:sz w:val="22"/>
          <w:szCs w:val="22"/>
        </w:rPr>
      </w:pPr>
    </w:p>
    <w:p w14:paraId="2E46DE59" w14:textId="77777777" w:rsidR="00534B02" w:rsidRDefault="00534B02" w:rsidP="00534B02">
      <w:pPr>
        <w:pStyle w:val="ListParagraph"/>
        <w:jc w:val="both"/>
        <w:rPr>
          <w:rFonts w:ascii="Arial" w:hAnsi="Arial" w:cs="Arial"/>
          <w:b/>
          <w:bCs/>
          <w:sz w:val="22"/>
          <w:szCs w:val="22"/>
        </w:rPr>
      </w:pPr>
    </w:p>
    <w:p w14:paraId="64775DC4" w14:textId="3F3686C3" w:rsidR="00534B02" w:rsidRDefault="00534B02" w:rsidP="00534B02">
      <w:pPr>
        <w:pStyle w:val="ListParagraph"/>
        <w:jc w:val="both"/>
        <w:rPr>
          <w:rFonts w:ascii="Arial" w:hAnsi="Arial" w:cs="Arial"/>
          <w:sz w:val="22"/>
          <w:szCs w:val="22"/>
        </w:rPr>
      </w:pPr>
      <w:r w:rsidRPr="00534B02">
        <w:rPr>
          <w:rFonts w:ascii="Arial" w:hAnsi="Arial" w:cs="Arial"/>
          <w:sz w:val="22"/>
          <w:szCs w:val="22"/>
        </w:rPr>
        <w:t xml:space="preserve">The duties and responsibilities outlined above provide a general overview of the range of tasks that this role at the University of East London may be required to perform. Please note that this job description is not exhaustive, and additional tasks aligned with the role's grade may be assigned as needed. </w:t>
      </w:r>
    </w:p>
    <w:p w14:paraId="664B0D58" w14:textId="77777777" w:rsidR="00534B02" w:rsidRPr="00534B02" w:rsidRDefault="00534B02" w:rsidP="00534B02">
      <w:pPr>
        <w:pStyle w:val="ListParagraph"/>
        <w:jc w:val="both"/>
        <w:rPr>
          <w:rFonts w:ascii="Arial" w:hAnsi="Arial" w:cs="Arial"/>
          <w:sz w:val="22"/>
          <w:szCs w:val="22"/>
        </w:rPr>
      </w:pPr>
    </w:p>
    <w:p w14:paraId="52550856" w14:textId="77777777" w:rsidR="00534B02" w:rsidRPr="00534B02" w:rsidRDefault="00534B02" w:rsidP="00534B02">
      <w:pPr>
        <w:pStyle w:val="ListParagraph"/>
        <w:jc w:val="both"/>
        <w:rPr>
          <w:rFonts w:ascii="Arial" w:hAnsi="Arial" w:cs="Arial"/>
          <w:b/>
          <w:bCs/>
          <w:sz w:val="22"/>
          <w:szCs w:val="22"/>
        </w:rPr>
      </w:pPr>
      <w:r w:rsidRPr="00534B02">
        <w:rPr>
          <w:rFonts w:ascii="Arial" w:hAnsi="Arial" w:cs="Arial"/>
          <w:sz w:val="22"/>
          <w:szCs w:val="22"/>
        </w:rPr>
        <w:t>The job description may also be updated to reflect changes in circumstances, and employees will be consulted if any amendments are required</w:t>
      </w:r>
      <w:r w:rsidRPr="00534B02">
        <w:rPr>
          <w:rFonts w:ascii="Arial" w:hAnsi="Arial" w:cs="Arial"/>
          <w:b/>
          <w:bCs/>
          <w:sz w:val="22"/>
          <w:szCs w:val="22"/>
        </w:rPr>
        <w:t>.</w:t>
      </w:r>
    </w:p>
    <w:p w14:paraId="232DA6CF" w14:textId="77777777" w:rsidR="00534B02" w:rsidRPr="00534B02" w:rsidRDefault="00534B02" w:rsidP="00534B02">
      <w:pPr>
        <w:pStyle w:val="ListParagraph"/>
        <w:jc w:val="both"/>
        <w:rPr>
          <w:rFonts w:ascii="Arial" w:hAnsi="Arial" w:cs="Arial"/>
          <w:b/>
          <w:bCs/>
          <w:sz w:val="22"/>
          <w:szCs w:val="22"/>
        </w:rPr>
      </w:pPr>
    </w:p>
    <w:p w14:paraId="1EA8FA06" w14:textId="77777777" w:rsidR="00534B02" w:rsidRDefault="00534B02" w:rsidP="00534B02">
      <w:pPr>
        <w:pStyle w:val="ListParagraph"/>
        <w:jc w:val="both"/>
        <w:rPr>
          <w:rFonts w:ascii="Arial" w:hAnsi="Arial" w:cs="Arial"/>
          <w:b/>
          <w:bCs/>
          <w:sz w:val="22"/>
          <w:szCs w:val="22"/>
        </w:rPr>
      </w:pPr>
    </w:p>
    <w:p w14:paraId="51749BBE" w14:textId="77777777" w:rsidR="00534B02" w:rsidRDefault="00534B02" w:rsidP="00534B02">
      <w:pPr>
        <w:pStyle w:val="ListParagraph"/>
        <w:jc w:val="both"/>
        <w:rPr>
          <w:rFonts w:ascii="Arial" w:hAnsi="Arial" w:cs="Arial"/>
          <w:b/>
          <w:bCs/>
          <w:sz w:val="22"/>
          <w:szCs w:val="22"/>
        </w:rPr>
      </w:pPr>
    </w:p>
    <w:p w14:paraId="4CE05B5E" w14:textId="77777777" w:rsidR="00534B02" w:rsidRDefault="00534B02" w:rsidP="00123FBB">
      <w:pPr>
        <w:pStyle w:val="ListParagraph"/>
        <w:rPr>
          <w:rFonts w:ascii="Arial" w:hAnsi="Arial" w:cs="Arial"/>
          <w:b/>
          <w:bCs/>
          <w:sz w:val="22"/>
          <w:szCs w:val="22"/>
        </w:rPr>
      </w:pPr>
    </w:p>
    <w:p w14:paraId="59F9B3F5" w14:textId="77777777" w:rsidR="00534B02" w:rsidRDefault="00534B02" w:rsidP="00123FBB">
      <w:pPr>
        <w:pStyle w:val="ListParagraph"/>
        <w:rPr>
          <w:rFonts w:ascii="Arial" w:hAnsi="Arial" w:cs="Arial"/>
          <w:b/>
          <w:bCs/>
          <w:sz w:val="22"/>
          <w:szCs w:val="22"/>
        </w:rPr>
      </w:pPr>
    </w:p>
    <w:p w14:paraId="6269EF26" w14:textId="77777777" w:rsidR="00534B02" w:rsidRDefault="00534B02" w:rsidP="00123FBB">
      <w:pPr>
        <w:pStyle w:val="ListParagraph"/>
        <w:rPr>
          <w:rFonts w:ascii="Arial" w:hAnsi="Arial" w:cs="Arial"/>
          <w:b/>
          <w:bCs/>
          <w:sz w:val="22"/>
          <w:szCs w:val="22"/>
        </w:rPr>
      </w:pPr>
    </w:p>
    <w:p w14:paraId="04B6C19B" w14:textId="77777777" w:rsidR="00534B02" w:rsidRDefault="00534B02" w:rsidP="00123FBB">
      <w:pPr>
        <w:pStyle w:val="ListParagraph"/>
        <w:rPr>
          <w:rFonts w:ascii="Arial" w:hAnsi="Arial" w:cs="Arial"/>
          <w:b/>
          <w:bCs/>
          <w:sz w:val="22"/>
          <w:szCs w:val="22"/>
        </w:rPr>
      </w:pPr>
    </w:p>
    <w:p w14:paraId="5F2D5BCF" w14:textId="701C31FE" w:rsidR="00123FBB" w:rsidRDefault="005E3139" w:rsidP="00534B02">
      <w:pPr>
        <w:pStyle w:val="ListParagraph"/>
        <w:jc w:val="center"/>
        <w:rPr>
          <w:rFonts w:ascii="Arial" w:hAnsi="Arial" w:cs="Arial"/>
          <w:b/>
          <w:bCs/>
          <w:sz w:val="22"/>
          <w:szCs w:val="22"/>
        </w:rPr>
      </w:pPr>
      <w:r w:rsidRPr="005E3139">
        <w:rPr>
          <w:rFonts w:ascii="Arial" w:hAnsi="Arial" w:cs="Arial"/>
          <w:b/>
          <w:bCs/>
          <w:sz w:val="22"/>
          <w:szCs w:val="22"/>
        </w:rPr>
        <w:lastRenderedPageBreak/>
        <w:t>PERSON SPECIFICATION</w:t>
      </w:r>
    </w:p>
    <w:p w14:paraId="035C0B6C" w14:textId="77777777" w:rsidR="00123FBB" w:rsidRDefault="00123FBB" w:rsidP="00534B02">
      <w:pPr>
        <w:pStyle w:val="ListParagraph"/>
        <w:jc w:val="center"/>
        <w:rPr>
          <w:rFonts w:ascii="Arial" w:hAnsi="Arial" w:cs="Arial"/>
          <w:b/>
          <w:bCs/>
          <w:sz w:val="22"/>
          <w:szCs w:val="22"/>
        </w:rPr>
      </w:pPr>
    </w:p>
    <w:p w14:paraId="34B536B8" w14:textId="54600992" w:rsidR="005E3139" w:rsidRDefault="005E3139" w:rsidP="00123FBB">
      <w:pPr>
        <w:pStyle w:val="ListParagraph"/>
        <w:rPr>
          <w:rFonts w:ascii="Arial" w:hAnsi="Arial" w:cs="Arial"/>
          <w:b/>
          <w:bCs/>
          <w:sz w:val="22"/>
          <w:szCs w:val="22"/>
        </w:rPr>
      </w:pPr>
      <w:r w:rsidRPr="00123FBB">
        <w:rPr>
          <w:rFonts w:ascii="Arial" w:hAnsi="Arial" w:cs="Arial"/>
          <w:b/>
          <w:bCs/>
          <w:sz w:val="22"/>
          <w:szCs w:val="22"/>
        </w:rPr>
        <w:t>Knowledge, Skills and Experience</w:t>
      </w:r>
    </w:p>
    <w:p w14:paraId="6BEA6DCE" w14:textId="77777777" w:rsidR="00534B02" w:rsidRPr="00123FBB" w:rsidRDefault="00534B02" w:rsidP="00123FBB">
      <w:pPr>
        <w:pStyle w:val="ListParagraph"/>
        <w:rPr>
          <w:rFonts w:ascii="Arial" w:hAnsi="Arial" w:cs="Arial"/>
          <w:b/>
          <w:bCs/>
          <w:sz w:val="22"/>
          <w:szCs w:val="22"/>
        </w:rPr>
      </w:pPr>
    </w:p>
    <w:p w14:paraId="27010271"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Demonstrable experience in placement or work-based learning administration within higher education or a related field.</w:t>
      </w:r>
    </w:p>
    <w:p w14:paraId="093444B3" w14:textId="77777777" w:rsidR="00123FBB" w:rsidRPr="005E3139" w:rsidRDefault="00123FBB" w:rsidP="00534B02">
      <w:pPr>
        <w:pStyle w:val="ListParagraph"/>
        <w:jc w:val="both"/>
        <w:rPr>
          <w:rFonts w:ascii="Arial" w:hAnsi="Arial" w:cs="Arial"/>
          <w:sz w:val="22"/>
          <w:szCs w:val="22"/>
        </w:rPr>
      </w:pPr>
    </w:p>
    <w:p w14:paraId="1129BDCB" w14:textId="02309B34" w:rsidR="00123FBB" w:rsidRPr="007B7283"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Strong understanding of compliance processes, employer due diligence, and UKVI or regulatory frameworks.</w:t>
      </w:r>
    </w:p>
    <w:p w14:paraId="63C82B15" w14:textId="77777777" w:rsidR="00123FBB" w:rsidRPr="005E3139" w:rsidRDefault="00123FBB" w:rsidP="00534B02">
      <w:pPr>
        <w:pStyle w:val="ListParagraph"/>
        <w:jc w:val="both"/>
        <w:rPr>
          <w:rFonts w:ascii="Arial" w:hAnsi="Arial" w:cs="Arial"/>
          <w:sz w:val="22"/>
          <w:szCs w:val="22"/>
        </w:rPr>
      </w:pPr>
    </w:p>
    <w:p w14:paraId="3BD8A34E"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Experience conducting on-site visits and writing detailed compliance or audit-style reports.</w:t>
      </w:r>
    </w:p>
    <w:p w14:paraId="3E53E563" w14:textId="77777777" w:rsidR="00123FBB" w:rsidRPr="005E3139" w:rsidRDefault="00123FBB" w:rsidP="00534B02">
      <w:pPr>
        <w:pStyle w:val="ListParagraph"/>
        <w:jc w:val="both"/>
        <w:rPr>
          <w:rFonts w:ascii="Arial" w:hAnsi="Arial" w:cs="Arial"/>
          <w:sz w:val="22"/>
          <w:szCs w:val="22"/>
        </w:rPr>
      </w:pPr>
    </w:p>
    <w:p w14:paraId="18916951" w14:textId="0A05D39A" w:rsidR="00123FBB" w:rsidRPr="007B7283"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Advanced IT skills, including proficiency in Microsoft Office, Power BI, and SITS (or similar student record systems).</w:t>
      </w:r>
    </w:p>
    <w:p w14:paraId="4938869F" w14:textId="77777777" w:rsidR="00123FBB" w:rsidRPr="005E3139" w:rsidRDefault="00123FBB" w:rsidP="00534B02">
      <w:pPr>
        <w:pStyle w:val="ListParagraph"/>
        <w:jc w:val="both"/>
        <w:rPr>
          <w:rFonts w:ascii="Arial" w:hAnsi="Arial" w:cs="Arial"/>
          <w:sz w:val="22"/>
          <w:szCs w:val="22"/>
        </w:rPr>
      </w:pPr>
    </w:p>
    <w:p w14:paraId="1FC0C5DA"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Excellent written and oral communication skills, with the ability to produce accurate and professional documentation for varied audiences.</w:t>
      </w:r>
    </w:p>
    <w:p w14:paraId="764FF57F" w14:textId="77777777" w:rsidR="00123FBB" w:rsidRPr="005E3139" w:rsidRDefault="00123FBB" w:rsidP="00534B02">
      <w:pPr>
        <w:pStyle w:val="ListParagraph"/>
        <w:jc w:val="both"/>
        <w:rPr>
          <w:rFonts w:ascii="Arial" w:hAnsi="Arial" w:cs="Arial"/>
          <w:sz w:val="22"/>
          <w:szCs w:val="22"/>
        </w:rPr>
      </w:pPr>
    </w:p>
    <w:p w14:paraId="36C3FEBC" w14:textId="2D50C6BC" w:rsidR="00123FBB" w:rsidRPr="007B7283"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Proven experience managing multiple priorities and deadlines within a fast-paced environment.</w:t>
      </w:r>
    </w:p>
    <w:p w14:paraId="6F053B62" w14:textId="77777777" w:rsidR="00123FBB" w:rsidRPr="005E3139" w:rsidRDefault="00123FBB" w:rsidP="00534B02">
      <w:pPr>
        <w:pStyle w:val="ListParagraph"/>
        <w:jc w:val="both"/>
        <w:rPr>
          <w:rFonts w:ascii="Arial" w:hAnsi="Arial" w:cs="Arial"/>
          <w:sz w:val="22"/>
          <w:szCs w:val="22"/>
        </w:rPr>
      </w:pPr>
    </w:p>
    <w:p w14:paraId="74E80E0C" w14:textId="77777777" w:rsidR="005E3139"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Strong analytical skills with the ability to interpret data, identify trends, and contribute to process improvement.</w:t>
      </w:r>
    </w:p>
    <w:p w14:paraId="10BD6F6F" w14:textId="77777777" w:rsidR="00123FBB" w:rsidRPr="005E3139" w:rsidRDefault="00123FBB" w:rsidP="00534B02">
      <w:pPr>
        <w:pStyle w:val="ListParagraph"/>
        <w:jc w:val="both"/>
        <w:rPr>
          <w:rFonts w:ascii="Arial" w:hAnsi="Arial" w:cs="Arial"/>
          <w:sz w:val="22"/>
          <w:szCs w:val="22"/>
        </w:rPr>
      </w:pPr>
    </w:p>
    <w:p w14:paraId="1A301658" w14:textId="31C4ECC0" w:rsidR="00123FBB" w:rsidRPr="007B7283"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High level of initiative and problem-solving ability with sound professional judgment.</w:t>
      </w:r>
    </w:p>
    <w:p w14:paraId="22A4752D" w14:textId="77777777" w:rsidR="00123FBB" w:rsidRPr="005E3139" w:rsidRDefault="00123FBB" w:rsidP="00534B02">
      <w:pPr>
        <w:pStyle w:val="ListParagraph"/>
        <w:jc w:val="both"/>
        <w:rPr>
          <w:rFonts w:ascii="Arial" w:hAnsi="Arial" w:cs="Arial"/>
          <w:sz w:val="22"/>
          <w:szCs w:val="22"/>
        </w:rPr>
      </w:pPr>
    </w:p>
    <w:p w14:paraId="1AC58261" w14:textId="11A07B00" w:rsidR="00123FBB" w:rsidRDefault="005E3139" w:rsidP="00534B02">
      <w:pPr>
        <w:pStyle w:val="ListParagraph"/>
        <w:numPr>
          <w:ilvl w:val="0"/>
          <w:numId w:val="19"/>
        </w:numPr>
        <w:jc w:val="both"/>
        <w:rPr>
          <w:rFonts w:ascii="Arial" w:hAnsi="Arial" w:cs="Arial"/>
          <w:sz w:val="22"/>
          <w:szCs w:val="22"/>
        </w:rPr>
      </w:pPr>
      <w:r w:rsidRPr="005E3139">
        <w:rPr>
          <w:rFonts w:ascii="Arial" w:hAnsi="Arial" w:cs="Arial"/>
          <w:sz w:val="22"/>
          <w:szCs w:val="22"/>
        </w:rPr>
        <w:t>Strong interpersonal and stakeholder management skills, capable of handling sensitive matters with tact and discretion.</w:t>
      </w:r>
    </w:p>
    <w:p w14:paraId="6AF21366" w14:textId="77777777" w:rsidR="007B7283" w:rsidRPr="007B7283" w:rsidRDefault="007B7283" w:rsidP="00534B02">
      <w:pPr>
        <w:jc w:val="both"/>
        <w:rPr>
          <w:rFonts w:ascii="Arial" w:hAnsi="Arial" w:cs="Arial"/>
          <w:sz w:val="22"/>
          <w:szCs w:val="22"/>
        </w:rPr>
      </w:pPr>
    </w:p>
    <w:p w14:paraId="52D13E5A" w14:textId="77777777" w:rsidR="00123FBB" w:rsidRPr="00123FBB" w:rsidRDefault="00123FBB" w:rsidP="00534B02">
      <w:pPr>
        <w:jc w:val="both"/>
        <w:rPr>
          <w:rFonts w:ascii="Arial" w:hAnsi="Arial" w:cs="Arial"/>
          <w:sz w:val="22"/>
          <w:szCs w:val="22"/>
        </w:rPr>
      </w:pPr>
    </w:p>
    <w:p w14:paraId="112EA28B" w14:textId="77777777" w:rsidR="00123E3F" w:rsidRPr="00054A9F" w:rsidRDefault="00123E3F" w:rsidP="00534B02">
      <w:pPr>
        <w:spacing w:line="259" w:lineRule="auto"/>
        <w:jc w:val="both"/>
        <w:rPr>
          <w:rFonts w:ascii="Arial" w:hAnsi="Arial" w:cs="Arial"/>
          <w:b/>
          <w:bCs/>
          <w:sz w:val="22"/>
          <w:szCs w:val="22"/>
        </w:rPr>
      </w:pPr>
    </w:p>
    <w:p w14:paraId="782BA80C" w14:textId="7F80F471" w:rsidR="007007EB" w:rsidRPr="00054A9F" w:rsidRDefault="007007EB" w:rsidP="00534B02">
      <w:pPr>
        <w:spacing w:line="259" w:lineRule="auto"/>
        <w:jc w:val="both"/>
        <w:rPr>
          <w:rFonts w:ascii="Arial" w:hAnsi="Arial" w:cs="Arial"/>
          <w:b/>
          <w:bCs/>
          <w:sz w:val="22"/>
          <w:szCs w:val="22"/>
        </w:rPr>
      </w:pPr>
      <w:r w:rsidRPr="00054A9F">
        <w:rPr>
          <w:rFonts w:ascii="Arial" w:hAnsi="Arial" w:cs="Arial"/>
          <w:b/>
          <w:bCs/>
          <w:sz w:val="22"/>
          <w:szCs w:val="22"/>
        </w:rPr>
        <w:t>COMPETENCIES REQUIRED</w:t>
      </w:r>
    </w:p>
    <w:p w14:paraId="617AA9DE" w14:textId="3ACD60FA" w:rsidR="00293703" w:rsidRPr="00054A9F" w:rsidRDefault="00293703" w:rsidP="00534B02">
      <w:pPr>
        <w:jc w:val="both"/>
        <w:textAlignment w:val="baseline"/>
        <w:rPr>
          <w:rFonts w:ascii="Arial" w:hAnsi="Arial" w:cs="Arial"/>
          <w:b/>
          <w:bCs/>
          <w:color w:val="000000"/>
          <w:sz w:val="22"/>
          <w:szCs w:val="22"/>
        </w:rPr>
      </w:pPr>
      <w:r w:rsidRPr="00054A9F">
        <w:rPr>
          <w:rFonts w:ascii="Arial" w:hAnsi="Arial" w:cs="Arial"/>
          <w:b/>
          <w:bCs/>
          <w:color w:val="000000"/>
          <w:sz w:val="22"/>
          <w:szCs w:val="22"/>
        </w:rPr>
        <w:t> </w:t>
      </w:r>
      <w:r w:rsidRPr="00054A9F">
        <w:rPr>
          <w:rFonts w:ascii="Arial" w:hAnsi="Arial" w:cs="Arial"/>
          <w:color w:val="000000"/>
          <w:sz w:val="22"/>
          <w:szCs w:val="22"/>
        </w:rPr>
        <w:t> </w:t>
      </w:r>
      <w:r w:rsidRPr="00054A9F">
        <w:rPr>
          <w:rFonts w:ascii="Arial" w:hAnsi="Arial" w:cs="Arial"/>
          <w:b/>
          <w:bCs/>
          <w:color w:val="000000"/>
          <w:sz w:val="22"/>
          <w:szCs w:val="22"/>
        </w:rPr>
        <w:t> </w:t>
      </w:r>
      <w:r w:rsidRPr="00054A9F">
        <w:rPr>
          <w:rFonts w:ascii="Arial" w:hAnsi="Arial" w:cs="Arial"/>
          <w:sz w:val="22"/>
          <w:szCs w:val="22"/>
        </w:rPr>
        <w:t> </w:t>
      </w:r>
    </w:p>
    <w:p w14:paraId="4F88C09C" w14:textId="3AC8DB4B" w:rsidR="00BD654A" w:rsidRDefault="00BD654A" w:rsidP="00534B02">
      <w:pPr>
        <w:pStyle w:val="ListParagraph"/>
        <w:numPr>
          <w:ilvl w:val="0"/>
          <w:numId w:val="25"/>
        </w:numPr>
        <w:jc w:val="both"/>
        <w:rPr>
          <w:rFonts w:ascii="Arial" w:hAnsi="Arial" w:cs="Arial"/>
          <w:sz w:val="22"/>
          <w:szCs w:val="22"/>
        </w:rPr>
      </w:pPr>
      <w:r w:rsidRPr="00BD654A">
        <w:rPr>
          <w:rFonts w:ascii="Arial" w:hAnsi="Arial" w:cs="Arial"/>
          <w:sz w:val="22"/>
          <w:szCs w:val="22"/>
        </w:rPr>
        <w:t xml:space="preserve">A flexible and adaptable approach to working </w:t>
      </w:r>
    </w:p>
    <w:p w14:paraId="01CD832F" w14:textId="77777777" w:rsidR="00534B02" w:rsidRPr="00BD654A" w:rsidRDefault="00534B02" w:rsidP="00534B02">
      <w:pPr>
        <w:pStyle w:val="ListParagraph"/>
        <w:ind w:left="1800"/>
        <w:jc w:val="both"/>
        <w:rPr>
          <w:rFonts w:ascii="Arial" w:hAnsi="Arial" w:cs="Arial"/>
          <w:sz w:val="22"/>
          <w:szCs w:val="22"/>
        </w:rPr>
      </w:pPr>
    </w:p>
    <w:p w14:paraId="014636C8" w14:textId="7AC766EC" w:rsidR="00BD654A" w:rsidRDefault="00BD654A" w:rsidP="00534B02">
      <w:pPr>
        <w:pStyle w:val="ListParagraph"/>
        <w:numPr>
          <w:ilvl w:val="0"/>
          <w:numId w:val="25"/>
        </w:numPr>
        <w:jc w:val="both"/>
        <w:rPr>
          <w:rFonts w:ascii="Arial" w:hAnsi="Arial" w:cs="Arial"/>
          <w:sz w:val="22"/>
          <w:szCs w:val="22"/>
        </w:rPr>
      </w:pPr>
      <w:r w:rsidRPr="00BD654A">
        <w:rPr>
          <w:rFonts w:ascii="Arial" w:hAnsi="Arial" w:cs="Arial"/>
          <w:sz w:val="22"/>
          <w:szCs w:val="22"/>
        </w:rPr>
        <w:t xml:space="preserve">Proactive and able to demonstrate initiative </w:t>
      </w:r>
    </w:p>
    <w:p w14:paraId="4469848C" w14:textId="77777777" w:rsidR="00534B02" w:rsidRPr="00534B02" w:rsidRDefault="00534B02" w:rsidP="00534B02">
      <w:pPr>
        <w:pStyle w:val="ListParagraph"/>
        <w:rPr>
          <w:rFonts w:ascii="Arial" w:hAnsi="Arial" w:cs="Arial"/>
          <w:sz w:val="22"/>
          <w:szCs w:val="22"/>
        </w:rPr>
      </w:pPr>
    </w:p>
    <w:p w14:paraId="0E53F5A5" w14:textId="77777777" w:rsidR="00BD654A" w:rsidRPr="00BD654A" w:rsidRDefault="00BD654A" w:rsidP="00534B02">
      <w:pPr>
        <w:jc w:val="both"/>
        <w:rPr>
          <w:rFonts w:ascii="Arial" w:hAnsi="Arial" w:cs="Arial"/>
          <w:sz w:val="22"/>
          <w:szCs w:val="22"/>
        </w:rPr>
      </w:pPr>
    </w:p>
    <w:p w14:paraId="142C6687" w14:textId="77777777" w:rsidR="00534B02" w:rsidRDefault="00534B02" w:rsidP="00534B02">
      <w:pPr>
        <w:jc w:val="both"/>
        <w:rPr>
          <w:rFonts w:ascii="Arial" w:hAnsi="Arial" w:cs="Arial"/>
          <w:b/>
          <w:bCs/>
          <w:sz w:val="22"/>
          <w:szCs w:val="22"/>
        </w:rPr>
      </w:pPr>
    </w:p>
    <w:p w14:paraId="6104DBC7" w14:textId="19740D3C" w:rsidR="008B7E66" w:rsidRPr="00BD654A" w:rsidRDefault="008B7E66" w:rsidP="00534B02">
      <w:pPr>
        <w:jc w:val="both"/>
        <w:rPr>
          <w:rFonts w:ascii="Arial" w:hAnsi="Arial" w:cs="Arial"/>
          <w:b/>
          <w:bCs/>
          <w:sz w:val="22"/>
          <w:szCs w:val="22"/>
        </w:rPr>
      </w:pPr>
      <w:r w:rsidRPr="00BD654A">
        <w:rPr>
          <w:rFonts w:ascii="Arial" w:hAnsi="Arial" w:cs="Arial"/>
          <w:b/>
          <w:bCs/>
          <w:sz w:val="22"/>
          <w:szCs w:val="22"/>
        </w:rPr>
        <w:t>EDUCATION, QUALIFICATIONS AND ACHIEVEMENTS</w:t>
      </w:r>
    </w:p>
    <w:p w14:paraId="425FE29A" w14:textId="77777777" w:rsidR="00273AF0" w:rsidRPr="00BD654A" w:rsidRDefault="00273AF0" w:rsidP="00534B02">
      <w:pPr>
        <w:jc w:val="both"/>
        <w:rPr>
          <w:rFonts w:ascii="Arial" w:hAnsi="Arial" w:cs="Arial"/>
          <w:sz w:val="22"/>
          <w:szCs w:val="22"/>
        </w:rPr>
      </w:pPr>
    </w:p>
    <w:p w14:paraId="46BD17DB" w14:textId="65C16914" w:rsidR="00BD654A" w:rsidRPr="00BD654A" w:rsidRDefault="00BD654A" w:rsidP="00534B02">
      <w:pPr>
        <w:jc w:val="both"/>
        <w:rPr>
          <w:rFonts w:ascii="Arial" w:hAnsi="Arial" w:cs="Arial"/>
          <w:b/>
          <w:bCs/>
          <w:sz w:val="22"/>
          <w:szCs w:val="22"/>
        </w:rPr>
      </w:pPr>
      <w:r w:rsidRPr="00BD654A">
        <w:rPr>
          <w:rFonts w:ascii="Arial" w:hAnsi="Arial" w:cs="Arial"/>
          <w:b/>
          <w:bCs/>
          <w:sz w:val="22"/>
          <w:szCs w:val="22"/>
        </w:rPr>
        <w:t xml:space="preserve">Essential </w:t>
      </w:r>
      <w:r w:rsidR="00123FBB" w:rsidRPr="00BD654A">
        <w:rPr>
          <w:rFonts w:ascii="Arial" w:hAnsi="Arial" w:cs="Arial"/>
          <w:b/>
          <w:bCs/>
          <w:sz w:val="22"/>
          <w:szCs w:val="22"/>
        </w:rPr>
        <w:t>criteria.</w:t>
      </w:r>
    </w:p>
    <w:p w14:paraId="5F48FED4" w14:textId="77777777" w:rsidR="00BD654A" w:rsidRPr="00BD654A" w:rsidRDefault="00BD654A" w:rsidP="00534B02">
      <w:pPr>
        <w:jc w:val="both"/>
        <w:rPr>
          <w:rFonts w:ascii="Arial" w:hAnsi="Arial" w:cs="Arial"/>
          <w:sz w:val="22"/>
          <w:szCs w:val="22"/>
        </w:rPr>
      </w:pPr>
    </w:p>
    <w:p w14:paraId="0E64F5CB" w14:textId="21630E1A" w:rsidR="00BD654A" w:rsidRPr="00534B02" w:rsidRDefault="00534B02" w:rsidP="00CE0E0E">
      <w:pPr>
        <w:pStyle w:val="ListParagraph"/>
        <w:numPr>
          <w:ilvl w:val="0"/>
          <w:numId w:val="26"/>
        </w:numPr>
        <w:jc w:val="both"/>
        <w:rPr>
          <w:rFonts w:ascii="Arial" w:hAnsi="Arial" w:cs="Arial"/>
          <w:sz w:val="22"/>
          <w:szCs w:val="22"/>
        </w:rPr>
      </w:pPr>
      <w:r w:rsidRPr="00534B02">
        <w:rPr>
          <w:rFonts w:ascii="Arial" w:hAnsi="Arial" w:cs="Arial"/>
          <w:sz w:val="22"/>
          <w:szCs w:val="22"/>
        </w:rPr>
        <w:t>Degree or working towards achieving a degree</w:t>
      </w:r>
      <w:r>
        <w:rPr>
          <w:rFonts w:ascii="Arial" w:hAnsi="Arial" w:cs="Arial"/>
          <w:sz w:val="22"/>
          <w:szCs w:val="22"/>
        </w:rPr>
        <w:t xml:space="preserve"> </w:t>
      </w:r>
      <w:r w:rsidR="00BD654A" w:rsidRPr="00534B02">
        <w:rPr>
          <w:rFonts w:ascii="Arial" w:hAnsi="Arial" w:cs="Arial"/>
          <w:sz w:val="22"/>
          <w:szCs w:val="22"/>
        </w:rPr>
        <w:t xml:space="preserve">or equivalent </w:t>
      </w:r>
      <w:r w:rsidR="00C52C4C" w:rsidRPr="00534B02">
        <w:rPr>
          <w:rFonts w:ascii="Arial" w:hAnsi="Arial" w:cs="Arial"/>
          <w:sz w:val="22"/>
          <w:szCs w:val="22"/>
        </w:rPr>
        <w:t>qualification</w:t>
      </w:r>
    </w:p>
    <w:p w14:paraId="52361A01" w14:textId="77777777" w:rsidR="00BD654A" w:rsidRPr="00BD654A" w:rsidRDefault="00BD654A" w:rsidP="00534B02">
      <w:pPr>
        <w:jc w:val="both"/>
        <w:rPr>
          <w:rFonts w:ascii="Arial" w:hAnsi="Arial" w:cs="Arial"/>
          <w:sz w:val="22"/>
          <w:szCs w:val="22"/>
        </w:rPr>
      </w:pPr>
    </w:p>
    <w:p w14:paraId="75491792" w14:textId="77777777" w:rsidR="00534B02" w:rsidRDefault="00534B02" w:rsidP="00534B02">
      <w:pPr>
        <w:jc w:val="both"/>
        <w:rPr>
          <w:rFonts w:ascii="Arial" w:hAnsi="Arial" w:cs="Arial"/>
          <w:sz w:val="22"/>
          <w:szCs w:val="22"/>
        </w:rPr>
      </w:pPr>
    </w:p>
    <w:p w14:paraId="5F59D60B" w14:textId="77777777" w:rsidR="00D57516" w:rsidRDefault="00D57516" w:rsidP="00534B02">
      <w:pPr>
        <w:jc w:val="both"/>
        <w:rPr>
          <w:rFonts w:ascii="Arial" w:hAnsi="Arial" w:cs="Arial"/>
          <w:sz w:val="22"/>
          <w:szCs w:val="22"/>
        </w:rPr>
      </w:pPr>
    </w:p>
    <w:p w14:paraId="7192A3BF" w14:textId="77777777" w:rsidR="00D57516" w:rsidRDefault="00D57516" w:rsidP="00534B02">
      <w:pPr>
        <w:jc w:val="both"/>
        <w:rPr>
          <w:rFonts w:ascii="Arial" w:hAnsi="Arial" w:cs="Arial"/>
          <w:sz w:val="22"/>
          <w:szCs w:val="22"/>
        </w:rPr>
      </w:pPr>
    </w:p>
    <w:p w14:paraId="31219E5E" w14:textId="77777777" w:rsidR="00D57516" w:rsidRDefault="00D57516" w:rsidP="00534B02">
      <w:pPr>
        <w:jc w:val="both"/>
        <w:rPr>
          <w:rFonts w:ascii="Arial" w:hAnsi="Arial" w:cs="Arial"/>
          <w:sz w:val="22"/>
          <w:szCs w:val="22"/>
        </w:rPr>
      </w:pPr>
    </w:p>
    <w:p w14:paraId="3786DEDB" w14:textId="77777777" w:rsidR="00D57516" w:rsidRPr="00BD654A" w:rsidRDefault="00D57516" w:rsidP="00534B02">
      <w:pPr>
        <w:jc w:val="both"/>
        <w:rPr>
          <w:rFonts w:ascii="Arial" w:hAnsi="Arial" w:cs="Arial"/>
          <w:sz w:val="22"/>
          <w:szCs w:val="22"/>
        </w:rPr>
      </w:pPr>
    </w:p>
    <w:p w14:paraId="128AB98D" w14:textId="77777777" w:rsidR="00691ED3" w:rsidRPr="00054A9F" w:rsidRDefault="00691ED3" w:rsidP="00534B02">
      <w:pPr>
        <w:spacing w:line="259" w:lineRule="auto"/>
        <w:jc w:val="both"/>
        <w:rPr>
          <w:rFonts w:ascii="Arial" w:hAnsi="Arial" w:cs="Arial"/>
          <w:sz w:val="22"/>
          <w:szCs w:val="22"/>
        </w:rPr>
      </w:pPr>
    </w:p>
    <w:p w14:paraId="0D8F1541" w14:textId="452F1337" w:rsidR="001F4320" w:rsidRDefault="001F4320" w:rsidP="00534B02">
      <w:pPr>
        <w:spacing w:line="259" w:lineRule="auto"/>
        <w:jc w:val="both"/>
        <w:rPr>
          <w:rFonts w:ascii="Arial" w:hAnsi="Arial" w:cs="Arial"/>
          <w:sz w:val="22"/>
          <w:szCs w:val="22"/>
        </w:rPr>
      </w:pPr>
    </w:p>
    <w:p w14:paraId="42B7C6B1" w14:textId="77777777" w:rsidR="00410B07" w:rsidRPr="00410B07" w:rsidRDefault="00410B07" w:rsidP="00FA6F92">
      <w:pPr>
        <w:spacing w:line="259" w:lineRule="auto"/>
        <w:jc w:val="both"/>
        <w:rPr>
          <w:rFonts w:ascii="Arial" w:hAnsi="Arial" w:cs="Arial"/>
          <w:b/>
          <w:bCs/>
          <w:sz w:val="22"/>
          <w:szCs w:val="22"/>
        </w:rPr>
      </w:pPr>
      <w:r w:rsidRPr="00410B07">
        <w:rPr>
          <w:rFonts w:ascii="Arial" w:hAnsi="Arial" w:cs="Arial"/>
          <w:b/>
          <w:bCs/>
          <w:sz w:val="22"/>
          <w:szCs w:val="22"/>
        </w:rPr>
        <w:lastRenderedPageBreak/>
        <w:t>Further Information:</w:t>
      </w:r>
    </w:p>
    <w:p w14:paraId="1A0D0D45" w14:textId="77777777" w:rsidR="00410B07" w:rsidRPr="00410B07" w:rsidRDefault="00410B07" w:rsidP="00FA6F92">
      <w:pPr>
        <w:spacing w:line="259" w:lineRule="auto"/>
        <w:jc w:val="both"/>
        <w:rPr>
          <w:rFonts w:ascii="Arial" w:hAnsi="Arial" w:cs="Arial"/>
          <w:b/>
          <w:bCs/>
          <w:sz w:val="22"/>
          <w:szCs w:val="22"/>
        </w:rPr>
      </w:pPr>
    </w:p>
    <w:p w14:paraId="5C2AF7AF" w14:textId="1F4E4DD8" w:rsidR="00FA6F92" w:rsidRPr="00410B07" w:rsidRDefault="00FA6F92" w:rsidP="00FA6F92">
      <w:pPr>
        <w:spacing w:line="259" w:lineRule="auto"/>
        <w:jc w:val="both"/>
        <w:rPr>
          <w:rFonts w:ascii="Arial" w:hAnsi="Arial" w:cs="Arial"/>
          <w:sz w:val="22"/>
          <w:szCs w:val="22"/>
        </w:rPr>
      </w:pPr>
      <w:r w:rsidRPr="00410B07">
        <w:rPr>
          <w:rFonts w:ascii="Arial" w:hAnsi="Arial" w:cs="Arial"/>
          <w:sz w:val="22"/>
          <w:szCs w:val="22"/>
        </w:rPr>
        <w:t>As an inclusive, equal-opportunities employer, our multiple Charter awards (Stonewall, Race Equality and Athena Swan) reflect our ongoing dedication to Equality, Diversity and Inclusion and we’re committed to closing the " ethnicity pay gap". We’re proud of the progress we’ve made and honest that there’s more to do. We’re determined to keep moving forward so everyone at UEL can thrive.</w:t>
      </w:r>
    </w:p>
    <w:p w14:paraId="776CDE25" w14:textId="77777777" w:rsidR="00FA6F92" w:rsidRPr="00410B07" w:rsidRDefault="00FA6F92" w:rsidP="00FA6F92">
      <w:pPr>
        <w:spacing w:line="259" w:lineRule="auto"/>
        <w:jc w:val="both"/>
        <w:rPr>
          <w:rFonts w:ascii="Arial" w:hAnsi="Arial" w:cs="Arial"/>
          <w:sz w:val="22"/>
          <w:szCs w:val="22"/>
        </w:rPr>
      </w:pPr>
      <w:r w:rsidRPr="00410B07">
        <w:rPr>
          <w:rFonts w:ascii="Arial" w:hAnsi="Arial" w:cs="Arial"/>
          <w:sz w:val="22"/>
          <w:szCs w:val="22"/>
        </w:rPr>
        <w:t xml:space="preserve"> </w:t>
      </w:r>
    </w:p>
    <w:p w14:paraId="26932F06" w14:textId="77777777" w:rsidR="00FA6F92" w:rsidRPr="00410B07" w:rsidRDefault="00FA6F92" w:rsidP="00FA6F92">
      <w:pPr>
        <w:spacing w:line="259" w:lineRule="auto"/>
        <w:jc w:val="both"/>
        <w:rPr>
          <w:rFonts w:ascii="Arial" w:hAnsi="Arial" w:cs="Arial"/>
          <w:sz w:val="22"/>
          <w:szCs w:val="22"/>
        </w:rPr>
      </w:pPr>
      <w:r w:rsidRPr="00410B07">
        <w:rPr>
          <w:rFonts w:ascii="Arial" w:hAnsi="Arial" w:cs="Arial"/>
          <w:sz w:val="22"/>
          <w:szCs w:val="22"/>
        </w:rPr>
        <w:t>So, if you’d like to take your career to the next level with us here at the University of East London and are inspired by our environment and commit to success, we want you to apply today!</w:t>
      </w:r>
    </w:p>
    <w:p w14:paraId="777FBD23" w14:textId="77777777" w:rsidR="00FA6F92" w:rsidRPr="00410B07" w:rsidRDefault="00FA6F92" w:rsidP="00FA6F92">
      <w:pPr>
        <w:spacing w:line="259" w:lineRule="auto"/>
        <w:jc w:val="both"/>
        <w:rPr>
          <w:rFonts w:ascii="Arial" w:hAnsi="Arial" w:cs="Arial"/>
          <w:sz w:val="22"/>
          <w:szCs w:val="22"/>
        </w:rPr>
      </w:pPr>
      <w:r w:rsidRPr="00410B07">
        <w:rPr>
          <w:rFonts w:ascii="Arial" w:hAnsi="Arial" w:cs="Arial"/>
          <w:sz w:val="22"/>
          <w:szCs w:val="22"/>
        </w:rPr>
        <w:t xml:space="preserve"> </w:t>
      </w:r>
    </w:p>
    <w:p w14:paraId="7A87DE40" w14:textId="77777777" w:rsidR="00FA6F92" w:rsidRPr="00410B07" w:rsidRDefault="00FA6F92" w:rsidP="00FA6F92">
      <w:pPr>
        <w:spacing w:line="259" w:lineRule="auto"/>
        <w:jc w:val="both"/>
        <w:rPr>
          <w:rFonts w:ascii="Arial" w:hAnsi="Arial" w:cs="Arial"/>
          <w:sz w:val="22"/>
          <w:szCs w:val="22"/>
        </w:rPr>
      </w:pPr>
      <w:r w:rsidRPr="00410B07">
        <w:rPr>
          <w:rFonts w:ascii="Arial" w:hAnsi="Arial" w:cs="Arial"/>
          <w:sz w:val="22"/>
          <w:szCs w:val="22"/>
        </w:rPr>
        <w:t>All employees must adhere to all UEL policies and regulations. Employees are also expected to actively contribute to building and maintaining a positive reputation for UEL in all their professional activities.'</w:t>
      </w:r>
    </w:p>
    <w:p w14:paraId="496624E0" w14:textId="77777777" w:rsidR="00FA6F92" w:rsidRPr="00410B07" w:rsidRDefault="00FA6F92" w:rsidP="00FA6F92">
      <w:pPr>
        <w:spacing w:line="259" w:lineRule="auto"/>
        <w:jc w:val="both"/>
        <w:rPr>
          <w:rFonts w:ascii="Arial" w:hAnsi="Arial" w:cs="Arial"/>
          <w:b/>
          <w:bCs/>
          <w:sz w:val="22"/>
          <w:szCs w:val="22"/>
        </w:rPr>
      </w:pPr>
    </w:p>
    <w:p w14:paraId="6EA1874E" w14:textId="77777777" w:rsidR="00FA6F92" w:rsidRPr="00410B07" w:rsidRDefault="00FA6F92" w:rsidP="00FA6F92">
      <w:pPr>
        <w:spacing w:line="259" w:lineRule="auto"/>
        <w:jc w:val="both"/>
        <w:rPr>
          <w:rFonts w:ascii="Arial" w:hAnsi="Arial" w:cs="Arial"/>
          <w:b/>
          <w:bCs/>
          <w:sz w:val="22"/>
          <w:szCs w:val="22"/>
        </w:rPr>
      </w:pPr>
    </w:p>
    <w:sectPr w:rsidR="00FA6F92" w:rsidRPr="00410B07"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D9A82" w14:textId="77777777" w:rsidR="00D07556" w:rsidRDefault="00D07556" w:rsidP="009962E4">
      <w:r>
        <w:separator/>
      </w:r>
    </w:p>
  </w:endnote>
  <w:endnote w:type="continuationSeparator" w:id="0">
    <w:p w14:paraId="4787726B" w14:textId="77777777" w:rsidR="00D07556" w:rsidRDefault="00D07556"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A972E" w14:textId="77777777" w:rsidR="00D07556" w:rsidRDefault="00D07556" w:rsidP="009962E4">
      <w:r>
        <w:separator/>
      </w:r>
    </w:p>
  </w:footnote>
  <w:footnote w:type="continuationSeparator" w:id="0">
    <w:p w14:paraId="6F7F0D95" w14:textId="77777777" w:rsidR="00D07556" w:rsidRDefault="00D07556"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8A6"/>
    <w:multiLevelType w:val="hybridMultilevel"/>
    <w:tmpl w:val="09E4ABC6"/>
    <w:lvl w:ilvl="0" w:tplc="C96E3F8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876301"/>
    <w:multiLevelType w:val="hybridMultilevel"/>
    <w:tmpl w:val="E83A7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50E4C"/>
    <w:multiLevelType w:val="multilevel"/>
    <w:tmpl w:val="7BC6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1216D4"/>
    <w:multiLevelType w:val="hybridMultilevel"/>
    <w:tmpl w:val="641AA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B123CF"/>
    <w:multiLevelType w:val="multilevel"/>
    <w:tmpl w:val="EDA0C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811D9"/>
    <w:multiLevelType w:val="multilevel"/>
    <w:tmpl w:val="EAE85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5D1BF9"/>
    <w:multiLevelType w:val="hybridMultilevel"/>
    <w:tmpl w:val="9A9E354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671EBE"/>
    <w:multiLevelType w:val="hybridMultilevel"/>
    <w:tmpl w:val="0E52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191A0E"/>
    <w:multiLevelType w:val="hybridMultilevel"/>
    <w:tmpl w:val="91E229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C06A6"/>
    <w:multiLevelType w:val="multilevel"/>
    <w:tmpl w:val="A084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CF4B7E"/>
    <w:multiLevelType w:val="hybridMultilevel"/>
    <w:tmpl w:val="3346708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197320"/>
    <w:multiLevelType w:val="multilevel"/>
    <w:tmpl w:val="E1B43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E86776"/>
    <w:multiLevelType w:val="hybridMultilevel"/>
    <w:tmpl w:val="F0FC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A420F0"/>
    <w:multiLevelType w:val="hybridMultilevel"/>
    <w:tmpl w:val="8388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82355"/>
    <w:multiLevelType w:val="hybridMultilevel"/>
    <w:tmpl w:val="7AF0A4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5054E2"/>
    <w:multiLevelType w:val="hybridMultilevel"/>
    <w:tmpl w:val="28E89F98"/>
    <w:lvl w:ilvl="0" w:tplc="08090001">
      <w:start w:val="1"/>
      <w:numFmt w:val="bullet"/>
      <w:lvlText w:val=""/>
      <w:lvlJc w:val="left"/>
      <w:pPr>
        <w:ind w:left="720" w:hanging="360"/>
      </w:pPr>
      <w:rPr>
        <w:rFonts w:ascii="Symbol" w:hAnsi="Symbol" w:hint="default"/>
      </w:rPr>
    </w:lvl>
    <w:lvl w:ilvl="1" w:tplc="1D162A20">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7338A7"/>
    <w:multiLevelType w:val="hybridMultilevel"/>
    <w:tmpl w:val="00749A60"/>
    <w:lvl w:ilvl="0" w:tplc="08090001">
      <w:start w:val="1"/>
      <w:numFmt w:val="bullet"/>
      <w:lvlText w:val=""/>
      <w:lvlJc w:val="left"/>
      <w:pPr>
        <w:ind w:left="720" w:hanging="360"/>
      </w:pPr>
      <w:rPr>
        <w:rFonts w:ascii="Symbol" w:hAnsi="Symbol" w:hint="default"/>
      </w:rPr>
    </w:lvl>
    <w:lvl w:ilvl="1" w:tplc="E9563216">
      <w:numFmt w:val="bullet"/>
      <w:lvlText w:val="·"/>
      <w:lvlJc w:val="left"/>
      <w:pPr>
        <w:ind w:left="1440" w:hanging="36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E972EB"/>
    <w:multiLevelType w:val="hybridMultilevel"/>
    <w:tmpl w:val="0416F8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33E93E63"/>
    <w:multiLevelType w:val="hybridMultilevel"/>
    <w:tmpl w:val="23221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5E13F3"/>
    <w:multiLevelType w:val="hybridMultilevel"/>
    <w:tmpl w:val="0B262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01C81"/>
    <w:multiLevelType w:val="hybridMultilevel"/>
    <w:tmpl w:val="6B7858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C26338"/>
    <w:multiLevelType w:val="hybridMultilevel"/>
    <w:tmpl w:val="31A01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562E3"/>
    <w:multiLevelType w:val="hybridMultilevel"/>
    <w:tmpl w:val="3D3CA0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2930CF"/>
    <w:multiLevelType w:val="hybridMultilevel"/>
    <w:tmpl w:val="B9522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9034D"/>
    <w:multiLevelType w:val="multilevel"/>
    <w:tmpl w:val="AD24C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2F6A89"/>
    <w:multiLevelType w:val="hybridMultilevel"/>
    <w:tmpl w:val="2CD2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085A1F"/>
    <w:multiLevelType w:val="hybridMultilevel"/>
    <w:tmpl w:val="073CC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C41102"/>
    <w:multiLevelType w:val="hybridMultilevel"/>
    <w:tmpl w:val="66A678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513E33"/>
    <w:multiLevelType w:val="multilevel"/>
    <w:tmpl w:val="B2A8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5700E3"/>
    <w:multiLevelType w:val="hybridMultilevel"/>
    <w:tmpl w:val="F566D71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6551287A"/>
    <w:multiLevelType w:val="hybridMultilevel"/>
    <w:tmpl w:val="200CC80E"/>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3F6B92"/>
    <w:multiLevelType w:val="hybridMultilevel"/>
    <w:tmpl w:val="82DA42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03128"/>
    <w:multiLevelType w:val="hybridMultilevel"/>
    <w:tmpl w:val="1B224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0F7192"/>
    <w:multiLevelType w:val="hybridMultilevel"/>
    <w:tmpl w:val="39B40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851AC"/>
    <w:multiLevelType w:val="multilevel"/>
    <w:tmpl w:val="F9980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774B6"/>
    <w:multiLevelType w:val="hybridMultilevel"/>
    <w:tmpl w:val="1EE20D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7EE85988"/>
    <w:multiLevelType w:val="hybridMultilevel"/>
    <w:tmpl w:val="01FE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492656">
    <w:abstractNumId w:val="16"/>
  </w:num>
  <w:num w:numId="2" w16cid:durableId="362563781">
    <w:abstractNumId w:val="33"/>
  </w:num>
  <w:num w:numId="3" w16cid:durableId="975261953">
    <w:abstractNumId w:val="25"/>
  </w:num>
  <w:num w:numId="4" w16cid:durableId="1473788094">
    <w:abstractNumId w:val="36"/>
  </w:num>
  <w:num w:numId="5" w16cid:durableId="945309362">
    <w:abstractNumId w:val="26"/>
  </w:num>
  <w:num w:numId="6" w16cid:durableId="1970088077">
    <w:abstractNumId w:val="23"/>
  </w:num>
  <w:num w:numId="7" w16cid:durableId="952908803">
    <w:abstractNumId w:val="3"/>
  </w:num>
  <w:num w:numId="8" w16cid:durableId="993409880">
    <w:abstractNumId w:val="32"/>
  </w:num>
  <w:num w:numId="9" w16cid:durableId="2132673806">
    <w:abstractNumId w:val="15"/>
  </w:num>
  <w:num w:numId="10" w16cid:durableId="1823888913">
    <w:abstractNumId w:val="14"/>
  </w:num>
  <w:num w:numId="11" w16cid:durableId="1766227443">
    <w:abstractNumId w:val="10"/>
  </w:num>
  <w:num w:numId="12" w16cid:durableId="1002585624">
    <w:abstractNumId w:val="22"/>
  </w:num>
  <w:num w:numId="13" w16cid:durableId="1255018746">
    <w:abstractNumId w:val="31"/>
  </w:num>
  <w:num w:numId="14" w16cid:durableId="1423992800">
    <w:abstractNumId w:val="27"/>
  </w:num>
  <w:num w:numId="15" w16cid:durableId="1808356349">
    <w:abstractNumId w:val="20"/>
  </w:num>
  <w:num w:numId="16" w16cid:durableId="1795521706">
    <w:abstractNumId w:val="30"/>
  </w:num>
  <w:num w:numId="17" w16cid:durableId="1899977695">
    <w:abstractNumId w:val="18"/>
  </w:num>
  <w:num w:numId="18" w16cid:durableId="2059891069">
    <w:abstractNumId w:val="13"/>
  </w:num>
  <w:num w:numId="19" w16cid:durableId="1061362552">
    <w:abstractNumId w:val="35"/>
  </w:num>
  <w:num w:numId="20" w16cid:durableId="1215896571">
    <w:abstractNumId w:val="19"/>
  </w:num>
  <w:num w:numId="21" w16cid:durableId="1491753697">
    <w:abstractNumId w:val="21"/>
  </w:num>
  <w:num w:numId="22" w16cid:durableId="659502756">
    <w:abstractNumId w:val="12"/>
  </w:num>
  <w:num w:numId="23" w16cid:durableId="894198138">
    <w:abstractNumId w:val="7"/>
  </w:num>
  <w:num w:numId="24" w16cid:durableId="1495756794">
    <w:abstractNumId w:val="1"/>
  </w:num>
  <w:num w:numId="25" w16cid:durableId="6098401">
    <w:abstractNumId w:val="17"/>
  </w:num>
  <w:num w:numId="26" w16cid:durableId="1969820608">
    <w:abstractNumId w:val="29"/>
  </w:num>
  <w:num w:numId="27" w16cid:durableId="858618092">
    <w:abstractNumId w:val="34"/>
  </w:num>
  <w:num w:numId="28" w16cid:durableId="1078329430">
    <w:abstractNumId w:val="24"/>
  </w:num>
  <w:num w:numId="29" w16cid:durableId="679429501">
    <w:abstractNumId w:val="4"/>
  </w:num>
  <w:num w:numId="30" w16cid:durableId="1190071326">
    <w:abstractNumId w:val="2"/>
  </w:num>
  <w:num w:numId="31" w16cid:durableId="1275213100">
    <w:abstractNumId w:val="5"/>
  </w:num>
  <w:num w:numId="32" w16cid:durableId="290281453">
    <w:abstractNumId w:val="9"/>
  </w:num>
  <w:num w:numId="33" w16cid:durableId="200822249">
    <w:abstractNumId w:val="28"/>
  </w:num>
  <w:num w:numId="34" w16cid:durableId="594169944">
    <w:abstractNumId w:val="11"/>
  </w:num>
  <w:num w:numId="35" w16cid:durableId="1593901932">
    <w:abstractNumId w:val="0"/>
  </w:num>
  <w:num w:numId="36" w16cid:durableId="61147032">
    <w:abstractNumId w:val="6"/>
  </w:num>
  <w:num w:numId="37" w16cid:durableId="18943421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1061A"/>
    <w:rsid w:val="00015BF7"/>
    <w:rsid w:val="00034DBB"/>
    <w:rsid w:val="00054A9F"/>
    <w:rsid w:val="00065012"/>
    <w:rsid w:val="0009405F"/>
    <w:rsid w:val="000A07A3"/>
    <w:rsid w:val="000C562A"/>
    <w:rsid w:val="000E0A90"/>
    <w:rsid w:val="0011355A"/>
    <w:rsid w:val="0011499D"/>
    <w:rsid w:val="00123E3F"/>
    <w:rsid w:val="00123FBB"/>
    <w:rsid w:val="00133457"/>
    <w:rsid w:val="00140F1F"/>
    <w:rsid w:val="00146224"/>
    <w:rsid w:val="00147A55"/>
    <w:rsid w:val="00154D4D"/>
    <w:rsid w:val="00154E19"/>
    <w:rsid w:val="001668ED"/>
    <w:rsid w:val="001760CA"/>
    <w:rsid w:val="001816D3"/>
    <w:rsid w:val="00185227"/>
    <w:rsid w:val="001A5B40"/>
    <w:rsid w:val="001B49A6"/>
    <w:rsid w:val="001B6ED1"/>
    <w:rsid w:val="001C231F"/>
    <w:rsid w:val="001C63BC"/>
    <w:rsid w:val="001E4CF9"/>
    <w:rsid w:val="001E7A13"/>
    <w:rsid w:val="001F4320"/>
    <w:rsid w:val="001F564D"/>
    <w:rsid w:val="00201A9F"/>
    <w:rsid w:val="00207327"/>
    <w:rsid w:val="00213928"/>
    <w:rsid w:val="00215E5A"/>
    <w:rsid w:val="00221862"/>
    <w:rsid w:val="00223A09"/>
    <w:rsid w:val="002360C9"/>
    <w:rsid w:val="00244498"/>
    <w:rsid w:val="00273AF0"/>
    <w:rsid w:val="00293703"/>
    <w:rsid w:val="002B21F1"/>
    <w:rsid w:val="002B2964"/>
    <w:rsid w:val="002B6EBA"/>
    <w:rsid w:val="002C4E4E"/>
    <w:rsid w:val="002D2387"/>
    <w:rsid w:val="002E5C1B"/>
    <w:rsid w:val="002E6F04"/>
    <w:rsid w:val="002E6F54"/>
    <w:rsid w:val="002F0FF0"/>
    <w:rsid w:val="002F74B2"/>
    <w:rsid w:val="002F7D9E"/>
    <w:rsid w:val="00304077"/>
    <w:rsid w:val="0030424B"/>
    <w:rsid w:val="00313052"/>
    <w:rsid w:val="00326376"/>
    <w:rsid w:val="003270C8"/>
    <w:rsid w:val="0032746E"/>
    <w:rsid w:val="003312F5"/>
    <w:rsid w:val="00331F83"/>
    <w:rsid w:val="00347449"/>
    <w:rsid w:val="003615EA"/>
    <w:rsid w:val="0036311F"/>
    <w:rsid w:val="00364C91"/>
    <w:rsid w:val="00367370"/>
    <w:rsid w:val="00380321"/>
    <w:rsid w:val="00384390"/>
    <w:rsid w:val="003876EF"/>
    <w:rsid w:val="003A6C98"/>
    <w:rsid w:val="003A7B29"/>
    <w:rsid w:val="003C73D4"/>
    <w:rsid w:val="003F1D00"/>
    <w:rsid w:val="003F1DC5"/>
    <w:rsid w:val="003F7A01"/>
    <w:rsid w:val="00410B07"/>
    <w:rsid w:val="004118C9"/>
    <w:rsid w:val="00411E77"/>
    <w:rsid w:val="0042355D"/>
    <w:rsid w:val="004244DB"/>
    <w:rsid w:val="00426A4C"/>
    <w:rsid w:val="00434100"/>
    <w:rsid w:val="00443094"/>
    <w:rsid w:val="00452545"/>
    <w:rsid w:val="00462FE9"/>
    <w:rsid w:val="004646C6"/>
    <w:rsid w:val="00466100"/>
    <w:rsid w:val="00467EB7"/>
    <w:rsid w:val="004721B0"/>
    <w:rsid w:val="00474812"/>
    <w:rsid w:val="00477762"/>
    <w:rsid w:val="004812CC"/>
    <w:rsid w:val="0048170A"/>
    <w:rsid w:val="004876BE"/>
    <w:rsid w:val="004916A0"/>
    <w:rsid w:val="004921D6"/>
    <w:rsid w:val="00494C27"/>
    <w:rsid w:val="004A48C2"/>
    <w:rsid w:val="004B4368"/>
    <w:rsid w:val="004D6745"/>
    <w:rsid w:val="004D778D"/>
    <w:rsid w:val="004E5A7D"/>
    <w:rsid w:val="004E5DF9"/>
    <w:rsid w:val="0050233A"/>
    <w:rsid w:val="00504046"/>
    <w:rsid w:val="00506050"/>
    <w:rsid w:val="005122D4"/>
    <w:rsid w:val="005146FC"/>
    <w:rsid w:val="0052053D"/>
    <w:rsid w:val="00534B02"/>
    <w:rsid w:val="00544D75"/>
    <w:rsid w:val="00545D17"/>
    <w:rsid w:val="0054625E"/>
    <w:rsid w:val="00553BC1"/>
    <w:rsid w:val="00553DE9"/>
    <w:rsid w:val="00563516"/>
    <w:rsid w:val="005703EA"/>
    <w:rsid w:val="00572387"/>
    <w:rsid w:val="005905C9"/>
    <w:rsid w:val="005A5FFF"/>
    <w:rsid w:val="005B7B81"/>
    <w:rsid w:val="005D641F"/>
    <w:rsid w:val="005E3139"/>
    <w:rsid w:val="005E7B01"/>
    <w:rsid w:val="005E7DD3"/>
    <w:rsid w:val="00603DCA"/>
    <w:rsid w:val="00607B0F"/>
    <w:rsid w:val="00617B0F"/>
    <w:rsid w:val="006229CB"/>
    <w:rsid w:val="00623785"/>
    <w:rsid w:val="00625E1D"/>
    <w:rsid w:val="00630262"/>
    <w:rsid w:val="0063350B"/>
    <w:rsid w:val="00643B29"/>
    <w:rsid w:val="00643F6E"/>
    <w:rsid w:val="00647DD3"/>
    <w:rsid w:val="006527B5"/>
    <w:rsid w:val="00660444"/>
    <w:rsid w:val="00662881"/>
    <w:rsid w:val="00671D41"/>
    <w:rsid w:val="006760C5"/>
    <w:rsid w:val="00677AC9"/>
    <w:rsid w:val="00681163"/>
    <w:rsid w:val="00681FDD"/>
    <w:rsid w:val="00684EFD"/>
    <w:rsid w:val="0068617E"/>
    <w:rsid w:val="00691ED3"/>
    <w:rsid w:val="006A0E54"/>
    <w:rsid w:val="006C2660"/>
    <w:rsid w:val="006C4BE1"/>
    <w:rsid w:val="006D0593"/>
    <w:rsid w:val="006D5A8F"/>
    <w:rsid w:val="006E539B"/>
    <w:rsid w:val="006E715A"/>
    <w:rsid w:val="006E718E"/>
    <w:rsid w:val="007007EB"/>
    <w:rsid w:val="00706DEE"/>
    <w:rsid w:val="007119E8"/>
    <w:rsid w:val="00725E12"/>
    <w:rsid w:val="00733FC2"/>
    <w:rsid w:val="00740755"/>
    <w:rsid w:val="007456F2"/>
    <w:rsid w:val="00753E7F"/>
    <w:rsid w:val="007540D5"/>
    <w:rsid w:val="0076167C"/>
    <w:rsid w:val="00762F96"/>
    <w:rsid w:val="007641C6"/>
    <w:rsid w:val="00766195"/>
    <w:rsid w:val="007738EA"/>
    <w:rsid w:val="007741C1"/>
    <w:rsid w:val="007820EF"/>
    <w:rsid w:val="0079240F"/>
    <w:rsid w:val="007A1ACC"/>
    <w:rsid w:val="007A553E"/>
    <w:rsid w:val="007B7070"/>
    <w:rsid w:val="007B7283"/>
    <w:rsid w:val="007D71DE"/>
    <w:rsid w:val="0080418D"/>
    <w:rsid w:val="00804EFC"/>
    <w:rsid w:val="00822BFC"/>
    <w:rsid w:val="0082660B"/>
    <w:rsid w:val="00826A33"/>
    <w:rsid w:val="00826D24"/>
    <w:rsid w:val="008424C7"/>
    <w:rsid w:val="00863872"/>
    <w:rsid w:val="00873E14"/>
    <w:rsid w:val="00886B9D"/>
    <w:rsid w:val="008A0E9C"/>
    <w:rsid w:val="008B027E"/>
    <w:rsid w:val="008B7E66"/>
    <w:rsid w:val="008C0064"/>
    <w:rsid w:val="008E45DE"/>
    <w:rsid w:val="008F0060"/>
    <w:rsid w:val="008F2CEC"/>
    <w:rsid w:val="0090144A"/>
    <w:rsid w:val="00901491"/>
    <w:rsid w:val="00917154"/>
    <w:rsid w:val="0092013B"/>
    <w:rsid w:val="00926950"/>
    <w:rsid w:val="009356C8"/>
    <w:rsid w:val="0095049E"/>
    <w:rsid w:val="00952DEC"/>
    <w:rsid w:val="0096509B"/>
    <w:rsid w:val="009701B3"/>
    <w:rsid w:val="00975375"/>
    <w:rsid w:val="00992857"/>
    <w:rsid w:val="009962E4"/>
    <w:rsid w:val="009A6454"/>
    <w:rsid w:val="009B3A97"/>
    <w:rsid w:val="009C05E5"/>
    <w:rsid w:val="009C4B8F"/>
    <w:rsid w:val="009C5EEE"/>
    <w:rsid w:val="009C7B2F"/>
    <w:rsid w:val="009D6C22"/>
    <w:rsid w:val="009D7810"/>
    <w:rsid w:val="009D7F60"/>
    <w:rsid w:val="009E1D0B"/>
    <w:rsid w:val="009F002E"/>
    <w:rsid w:val="00A074FC"/>
    <w:rsid w:val="00A07AEF"/>
    <w:rsid w:val="00A15AFC"/>
    <w:rsid w:val="00A16B49"/>
    <w:rsid w:val="00A2175F"/>
    <w:rsid w:val="00A224D5"/>
    <w:rsid w:val="00A249AC"/>
    <w:rsid w:val="00A32540"/>
    <w:rsid w:val="00A330BB"/>
    <w:rsid w:val="00A400F3"/>
    <w:rsid w:val="00A42ABA"/>
    <w:rsid w:val="00A43A66"/>
    <w:rsid w:val="00A43CFE"/>
    <w:rsid w:val="00A474C0"/>
    <w:rsid w:val="00A512D8"/>
    <w:rsid w:val="00A611C8"/>
    <w:rsid w:val="00A727E5"/>
    <w:rsid w:val="00A73C51"/>
    <w:rsid w:val="00A776F4"/>
    <w:rsid w:val="00A80640"/>
    <w:rsid w:val="00A86F4E"/>
    <w:rsid w:val="00A9132F"/>
    <w:rsid w:val="00A92EA9"/>
    <w:rsid w:val="00A979C3"/>
    <w:rsid w:val="00AA38A5"/>
    <w:rsid w:val="00AA63DF"/>
    <w:rsid w:val="00AA71FF"/>
    <w:rsid w:val="00AB4210"/>
    <w:rsid w:val="00AB4F13"/>
    <w:rsid w:val="00AC0AAC"/>
    <w:rsid w:val="00AC1409"/>
    <w:rsid w:val="00AC4381"/>
    <w:rsid w:val="00AD5D92"/>
    <w:rsid w:val="00AD6156"/>
    <w:rsid w:val="00AE1AF4"/>
    <w:rsid w:val="00AE4F64"/>
    <w:rsid w:val="00B00F60"/>
    <w:rsid w:val="00B048DD"/>
    <w:rsid w:val="00B32036"/>
    <w:rsid w:val="00B45D5B"/>
    <w:rsid w:val="00B51CBF"/>
    <w:rsid w:val="00B5443F"/>
    <w:rsid w:val="00B70AA8"/>
    <w:rsid w:val="00B74FA4"/>
    <w:rsid w:val="00B772E9"/>
    <w:rsid w:val="00B80634"/>
    <w:rsid w:val="00B82313"/>
    <w:rsid w:val="00B94D39"/>
    <w:rsid w:val="00B9581D"/>
    <w:rsid w:val="00BA4906"/>
    <w:rsid w:val="00BA5728"/>
    <w:rsid w:val="00BB1965"/>
    <w:rsid w:val="00BB535B"/>
    <w:rsid w:val="00BC6A9A"/>
    <w:rsid w:val="00BC7385"/>
    <w:rsid w:val="00BD56F3"/>
    <w:rsid w:val="00BD654A"/>
    <w:rsid w:val="00BF2835"/>
    <w:rsid w:val="00BF448A"/>
    <w:rsid w:val="00C11EB0"/>
    <w:rsid w:val="00C22D62"/>
    <w:rsid w:val="00C2625F"/>
    <w:rsid w:val="00C27E78"/>
    <w:rsid w:val="00C31C3C"/>
    <w:rsid w:val="00C36CAD"/>
    <w:rsid w:val="00C52C4C"/>
    <w:rsid w:val="00C5300E"/>
    <w:rsid w:val="00C8609B"/>
    <w:rsid w:val="00C86213"/>
    <w:rsid w:val="00C946CA"/>
    <w:rsid w:val="00C94F6E"/>
    <w:rsid w:val="00C9779B"/>
    <w:rsid w:val="00CA5556"/>
    <w:rsid w:val="00CA6F5C"/>
    <w:rsid w:val="00CC35DC"/>
    <w:rsid w:val="00CD2FAF"/>
    <w:rsid w:val="00CD3D5A"/>
    <w:rsid w:val="00CE5A14"/>
    <w:rsid w:val="00CE5ADB"/>
    <w:rsid w:val="00CF1A31"/>
    <w:rsid w:val="00CF5952"/>
    <w:rsid w:val="00D07556"/>
    <w:rsid w:val="00D140F8"/>
    <w:rsid w:val="00D25FDA"/>
    <w:rsid w:val="00D34FA9"/>
    <w:rsid w:val="00D37313"/>
    <w:rsid w:val="00D3788F"/>
    <w:rsid w:val="00D57516"/>
    <w:rsid w:val="00D57836"/>
    <w:rsid w:val="00D57AC2"/>
    <w:rsid w:val="00D625B5"/>
    <w:rsid w:val="00D65A55"/>
    <w:rsid w:val="00D8434B"/>
    <w:rsid w:val="00D85947"/>
    <w:rsid w:val="00DA6A28"/>
    <w:rsid w:val="00DB2A52"/>
    <w:rsid w:val="00DC440D"/>
    <w:rsid w:val="00DD7E89"/>
    <w:rsid w:val="00DE3029"/>
    <w:rsid w:val="00DE4919"/>
    <w:rsid w:val="00DF48E9"/>
    <w:rsid w:val="00DF7433"/>
    <w:rsid w:val="00DF78D3"/>
    <w:rsid w:val="00E03F7C"/>
    <w:rsid w:val="00E110F5"/>
    <w:rsid w:val="00E15DA5"/>
    <w:rsid w:val="00E251C4"/>
    <w:rsid w:val="00E509CB"/>
    <w:rsid w:val="00E618F5"/>
    <w:rsid w:val="00E65C49"/>
    <w:rsid w:val="00E73090"/>
    <w:rsid w:val="00E756F2"/>
    <w:rsid w:val="00E83636"/>
    <w:rsid w:val="00E845A5"/>
    <w:rsid w:val="00E90D8F"/>
    <w:rsid w:val="00EB45C7"/>
    <w:rsid w:val="00EC0FC8"/>
    <w:rsid w:val="00EC50E4"/>
    <w:rsid w:val="00EC51AC"/>
    <w:rsid w:val="00EC5D25"/>
    <w:rsid w:val="00ED1E20"/>
    <w:rsid w:val="00ED3FF2"/>
    <w:rsid w:val="00ED4EDA"/>
    <w:rsid w:val="00EE3084"/>
    <w:rsid w:val="00F04D5D"/>
    <w:rsid w:val="00F066C8"/>
    <w:rsid w:val="00F07C46"/>
    <w:rsid w:val="00F1394B"/>
    <w:rsid w:val="00F227D2"/>
    <w:rsid w:val="00F30DD3"/>
    <w:rsid w:val="00F35118"/>
    <w:rsid w:val="00F35FFB"/>
    <w:rsid w:val="00F41296"/>
    <w:rsid w:val="00F43ECB"/>
    <w:rsid w:val="00F454E1"/>
    <w:rsid w:val="00F709B2"/>
    <w:rsid w:val="00F85AF0"/>
    <w:rsid w:val="00F91B24"/>
    <w:rsid w:val="00F95354"/>
    <w:rsid w:val="00F96764"/>
    <w:rsid w:val="00FA6F92"/>
    <w:rsid w:val="00FB6476"/>
    <w:rsid w:val="00FC6D7E"/>
    <w:rsid w:val="00FD10F1"/>
    <w:rsid w:val="00FD3AB9"/>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character" w:styleId="UnresolvedMention">
    <w:name w:val="Unresolved Mention"/>
    <w:basedOn w:val="DefaultParagraphFont"/>
    <w:uiPriority w:val="99"/>
    <w:semiHidden/>
    <w:unhideWhenUsed/>
    <w:rsid w:val="005E7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8371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969554257">
      <w:bodyDiv w:val="1"/>
      <w:marLeft w:val="0"/>
      <w:marRight w:val="0"/>
      <w:marTop w:val="0"/>
      <w:marBottom w:val="0"/>
      <w:divBdr>
        <w:top w:val="none" w:sz="0" w:space="0" w:color="auto"/>
        <w:left w:val="none" w:sz="0" w:space="0" w:color="auto"/>
        <w:bottom w:val="none" w:sz="0" w:space="0" w:color="auto"/>
        <w:right w:val="none" w:sz="0" w:space="0" w:color="auto"/>
      </w:divBdr>
    </w:div>
    <w:div w:id="97414048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526211984">
      <w:bodyDiv w:val="1"/>
      <w:marLeft w:val="0"/>
      <w:marRight w:val="0"/>
      <w:marTop w:val="0"/>
      <w:marBottom w:val="0"/>
      <w:divBdr>
        <w:top w:val="none" w:sz="0" w:space="0" w:color="auto"/>
        <w:left w:val="none" w:sz="0" w:space="0" w:color="auto"/>
        <w:bottom w:val="none" w:sz="0" w:space="0" w:color="auto"/>
        <w:right w:val="none" w:sz="0" w:space="0" w:color="auto"/>
      </w:divBdr>
    </w:div>
    <w:div w:id="1616063257">
      <w:bodyDiv w:val="1"/>
      <w:marLeft w:val="0"/>
      <w:marRight w:val="0"/>
      <w:marTop w:val="0"/>
      <w:marBottom w:val="0"/>
      <w:divBdr>
        <w:top w:val="none" w:sz="0" w:space="0" w:color="auto"/>
        <w:left w:val="none" w:sz="0" w:space="0" w:color="auto"/>
        <w:bottom w:val="none" w:sz="0" w:space="0" w:color="auto"/>
        <w:right w:val="none" w:sz="0" w:space="0" w:color="auto"/>
      </w:divBdr>
    </w:div>
    <w:div w:id="1618291024">
      <w:bodyDiv w:val="1"/>
      <w:marLeft w:val="0"/>
      <w:marRight w:val="0"/>
      <w:marTop w:val="0"/>
      <w:marBottom w:val="0"/>
      <w:divBdr>
        <w:top w:val="none" w:sz="0" w:space="0" w:color="auto"/>
        <w:left w:val="none" w:sz="0" w:space="0" w:color="auto"/>
        <w:bottom w:val="none" w:sz="0" w:space="0" w:color="auto"/>
        <w:right w:val="none" w:sz="0" w:space="0" w:color="auto"/>
      </w:divBdr>
    </w:div>
    <w:div w:id="1620141832">
      <w:bodyDiv w:val="1"/>
      <w:marLeft w:val="0"/>
      <w:marRight w:val="0"/>
      <w:marTop w:val="0"/>
      <w:marBottom w:val="0"/>
      <w:divBdr>
        <w:top w:val="none" w:sz="0" w:space="0" w:color="auto"/>
        <w:left w:val="none" w:sz="0" w:space="0" w:color="auto"/>
        <w:bottom w:val="none" w:sz="0" w:space="0" w:color="auto"/>
        <w:right w:val="none" w:sz="0" w:space="0" w:color="auto"/>
      </w:divBdr>
    </w:div>
    <w:div w:id="1728919270">
      <w:bodyDiv w:val="1"/>
      <w:marLeft w:val="0"/>
      <w:marRight w:val="0"/>
      <w:marTop w:val="0"/>
      <w:marBottom w:val="0"/>
      <w:divBdr>
        <w:top w:val="none" w:sz="0" w:space="0" w:color="auto"/>
        <w:left w:val="none" w:sz="0" w:space="0" w:color="auto"/>
        <w:bottom w:val="none" w:sz="0" w:space="0" w:color="auto"/>
        <w:right w:val="none" w:sz="0" w:space="0" w:color="auto"/>
      </w:divBdr>
    </w:div>
    <w:div w:id="1814372983">
      <w:bodyDiv w:val="1"/>
      <w:marLeft w:val="0"/>
      <w:marRight w:val="0"/>
      <w:marTop w:val="0"/>
      <w:marBottom w:val="0"/>
      <w:divBdr>
        <w:top w:val="none" w:sz="0" w:space="0" w:color="auto"/>
        <w:left w:val="none" w:sz="0" w:space="0" w:color="auto"/>
        <w:bottom w:val="none" w:sz="0" w:space="0" w:color="auto"/>
        <w:right w:val="none" w:sz="0" w:space="0" w:color="auto"/>
      </w:divBdr>
    </w:div>
    <w:div w:id="2047559257">
      <w:bodyDiv w:val="1"/>
      <w:marLeft w:val="0"/>
      <w:marRight w:val="0"/>
      <w:marTop w:val="0"/>
      <w:marBottom w:val="0"/>
      <w:divBdr>
        <w:top w:val="none" w:sz="0" w:space="0" w:color="auto"/>
        <w:left w:val="none" w:sz="0" w:space="0" w:color="auto"/>
        <w:bottom w:val="none" w:sz="0" w:space="0" w:color="auto"/>
        <w:right w:val="none" w:sz="0" w:space="0" w:color="auto"/>
      </w:divBdr>
    </w:div>
    <w:div w:id="2120641417">
      <w:bodyDiv w:val="1"/>
      <w:marLeft w:val="0"/>
      <w:marRight w:val="0"/>
      <w:marTop w:val="0"/>
      <w:marBottom w:val="0"/>
      <w:divBdr>
        <w:top w:val="none" w:sz="0" w:space="0" w:color="auto"/>
        <w:left w:val="none" w:sz="0" w:space="0" w:color="auto"/>
        <w:bottom w:val="none" w:sz="0" w:space="0" w:color="auto"/>
        <w:right w:val="none" w:sz="0" w:space="0" w:color="auto"/>
      </w:divBdr>
    </w:div>
    <w:div w:id="2139639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7C068DF1B9D446A6545CB3B77C3B33" ma:contentTypeVersion="3" ma:contentTypeDescription="Create a new document." ma:contentTypeScope="" ma:versionID="d234f870e11fa3c00a1bedf610424ed3">
  <xsd:schema xmlns:xsd="http://www.w3.org/2001/XMLSchema" xmlns:xs="http://www.w3.org/2001/XMLSchema" xmlns:p="http://schemas.microsoft.com/office/2006/metadata/properties" xmlns:ns2="248dc3ee-5f2f-4e5d-859c-ee4d14aa80be" targetNamespace="http://schemas.microsoft.com/office/2006/metadata/properties" ma:root="true" ma:fieldsID="f1595ef7240339df8a5158d93caa0ad8" ns2:_="">
    <xsd:import namespace="248dc3ee-5f2f-4e5d-859c-ee4d14aa80b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dc3ee-5f2f-4e5d-859c-ee4d14aa8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1E057A5B-D8E8-474F-B7EB-A2B83CFC9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8dc3ee-5f2f-4e5d-859c-ee4d14aa8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1594</Words>
  <Characters>9088</Characters>
  <Application>Microsoft Office Word</Application>
  <DocSecurity>0</DocSecurity>
  <Lines>75</Lines>
  <Paragraphs>21</Paragraphs>
  <ScaleCrop>false</ScaleCrop>
  <Company>University of East London</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14</cp:revision>
  <cp:lastPrinted>2019-09-04T14:35:00Z</cp:lastPrinted>
  <dcterms:created xsi:type="dcterms:W3CDTF">2026-05-19T13:12:00Z</dcterms:created>
  <dcterms:modified xsi:type="dcterms:W3CDTF">2026-05-19T15:04:00Z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0x010100B37C068DF1B9D446A6545CB3B77C3B33</vt:lpwstr>
  </property>
  <property fmtid="{D5CDD505-2E9C-101B-9397-08002B2CF9AE}" pid="3" name="MediaServiceImageTags">
    <vt:lpwstr/>
  </property>
</Properties>
</file>